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036" w:rsidRDefault="00A21BB9">
      <w:pPr>
        <w:pStyle w:val="a9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201</w:t>
      </w:r>
      <w:r w:rsidR="00B74539">
        <w:rPr>
          <w:rFonts w:ascii="黑体" w:eastAsia="黑体" w:hAnsi="黑体" w:hint="eastAsia"/>
          <w:sz w:val="36"/>
          <w:szCs w:val="36"/>
        </w:rPr>
        <w:t>6</w:t>
      </w:r>
      <w:r>
        <w:rPr>
          <w:rFonts w:ascii="黑体" w:eastAsia="黑体" w:hAnsi="黑体" w:hint="eastAsia"/>
          <w:sz w:val="36"/>
          <w:szCs w:val="36"/>
        </w:rPr>
        <w:t>年全国职业院校技能竞赛中职组</w:t>
      </w:r>
    </w:p>
    <w:p w:rsidR="00F97036" w:rsidRDefault="00A21BB9">
      <w:pPr>
        <w:pStyle w:val="a9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“</w:t>
      </w:r>
      <w:r>
        <w:rPr>
          <w:rFonts w:ascii="黑体" w:eastAsia="黑体" w:hAnsi="黑体" w:hint="eastAsia"/>
          <w:sz w:val="36"/>
          <w:szCs w:val="36"/>
        </w:rPr>
        <w:t>汽车运用与维修</w:t>
      </w:r>
      <w:r>
        <w:rPr>
          <w:rFonts w:ascii="黑体" w:eastAsia="黑体" w:hAnsi="黑体"/>
          <w:sz w:val="36"/>
          <w:szCs w:val="36"/>
        </w:rPr>
        <w:t>”</w:t>
      </w:r>
      <w:r>
        <w:rPr>
          <w:rFonts w:ascii="黑体" w:eastAsia="黑体" w:hAnsi="黑体" w:hint="eastAsia"/>
          <w:sz w:val="36"/>
          <w:szCs w:val="36"/>
        </w:rPr>
        <w:t>赛项技术方案</w:t>
      </w:r>
    </w:p>
    <w:p w:rsidR="00F97036" w:rsidRDefault="00A21BB9">
      <w:pPr>
        <w:pStyle w:val="a9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个人赛</w:t>
      </w:r>
      <w:r>
        <w:rPr>
          <w:rFonts w:ascii="黑体" w:eastAsia="黑体" w:hAnsi="黑体"/>
          <w:sz w:val="36"/>
          <w:szCs w:val="36"/>
        </w:rPr>
        <w:t>——</w:t>
      </w:r>
      <w:r>
        <w:rPr>
          <w:rFonts w:ascii="黑体" w:eastAsia="黑体" w:hAnsi="黑体" w:hint="eastAsia"/>
          <w:sz w:val="36"/>
          <w:szCs w:val="36"/>
        </w:rPr>
        <w:t>车身修复（钣金）</w:t>
      </w: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一、比赛内容</w:t>
      </w:r>
    </w:p>
    <w:p w:rsidR="00F97036" w:rsidRDefault="00A21BB9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理论考试（80道题，满分：100分，占总成绩的20%）</w:t>
      </w:r>
    </w:p>
    <w:p w:rsidR="00F97036" w:rsidRDefault="00A21BB9"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考试内容:法律法规、职业道德、安全规范和专业基础知识。</w:t>
      </w:r>
    </w:p>
    <w:p w:rsidR="00F97036" w:rsidRDefault="00A21BB9"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考试题型:40题判断题（每题1分）、30题单项选择题（每题1分）、10题多项选择题（每题3分）。</w:t>
      </w:r>
    </w:p>
    <w:p w:rsidR="00F97036" w:rsidRDefault="00A21BB9"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考试时间:60</w:t>
      </w:r>
      <w:r>
        <w:rPr>
          <w:rFonts w:ascii="仿宋_GB2312" w:eastAsia="仿宋_GB2312" w:hAnsi="宋体" w:hint="eastAsia"/>
          <w:sz w:val="28"/>
          <w:szCs w:val="28"/>
        </w:rPr>
        <w:t>分钟。</w:t>
      </w:r>
    </w:p>
    <w:p w:rsidR="00F97036" w:rsidRDefault="00A21BB9"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考试方式:计算机考试（选手每人一台计算机，直接在计算机上，用键盘或鼠标进行判断和选择）。</w:t>
      </w:r>
    </w:p>
    <w:p w:rsidR="00F97036" w:rsidRDefault="00A21BB9"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注意事项:参赛选手不得夹带任何参考资料进入理论考场。</w:t>
      </w:r>
    </w:p>
    <w:p w:rsidR="00F97036" w:rsidRDefault="00A21BB9">
      <w:pPr>
        <w:numPr>
          <w:ilvl w:val="0"/>
          <w:numId w:val="1"/>
        </w:numPr>
        <w:spacing w:line="560" w:lineRule="exact"/>
        <w:ind w:left="0" w:firstLine="56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实操比赛（满分：100分，占总成绩的80%，其中车身电子测量和校正占30分、板件更换占40分、受损门板修复占30分）</w:t>
      </w:r>
    </w:p>
    <w:p w:rsidR="00F97036" w:rsidRDefault="00A21BB9">
      <w:pPr>
        <w:numPr>
          <w:ilvl w:val="0"/>
          <w:numId w:val="3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比赛内容：车身电子测量和校正、板件更换、受损门板修复。</w:t>
      </w:r>
    </w:p>
    <w:p w:rsidR="00F97036" w:rsidRDefault="00A21BB9">
      <w:pPr>
        <w:numPr>
          <w:ilvl w:val="0"/>
          <w:numId w:val="3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比赛时间：选手按抽签编号滚动交叉进行比赛，单人作业总时间为120分钟。其中：</w:t>
      </w:r>
    </w:p>
    <w:p w:rsidR="00F97036" w:rsidRDefault="00A21BB9">
      <w:pPr>
        <w:spacing w:line="560" w:lineRule="exact"/>
        <w:ind w:firstLineChars="192" w:firstLine="53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车身电子测量和校正</w:t>
      </w:r>
      <w:r>
        <w:rPr>
          <w:rFonts w:ascii="仿宋_GB2312" w:eastAsia="仿宋_GB2312" w:hint="eastAsia"/>
          <w:sz w:val="28"/>
          <w:szCs w:val="28"/>
        </w:rPr>
        <w:t xml:space="preserve"> 40</w:t>
      </w:r>
      <w:r>
        <w:rPr>
          <w:rFonts w:ascii="仿宋_GB2312" w:eastAsia="仿宋_GB2312" w:hAnsi="宋体" w:hint="eastAsia"/>
          <w:sz w:val="28"/>
          <w:szCs w:val="28"/>
        </w:rPr>
        <w:t>分钟</w:t>
      </w:r>
    </w:p>
    <w:p w:rsidR="00F97036" w:rsidRDefault="00A21BB9">
      <w:pPr>
        <w:spacing w:line="560" w:lineRule="exact"/>
        <w:ind w:firstLineChars="192" w:firstLine="53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板件更换</w:t>
      </w:r>
      <w:r>
        <w:rPr>
          <w:rFonts w:ascii="仿宋_GB2312" w:eastAsia="仿宋_GB2312" w:hint="eastAsia"/>
          <w:sz w:val="28"/>
          <w:szCs w:val="28"/>
        </w:rPr>
        <w:t>40</w:t>
      </w:r>
      <w:r>
        <w:rPr>
          <w:rFonts w:ascii="仿宋_GB2312" w:eastAsia="仿宋_GB2312" w:hAnsi="宋体" w:hint="eastAsia"/>
          <w:sz w:val="28"/>
          <w:szCs w:val="28"/>
        </w:rPr>
        <w:t>分钟</w:t>
      </w:r>
    </w:p>
    <w:p w:rsidR="00F97036" w:rsidRDefault="00A21BB9">
      <w:pPr>
        <w:spacing w:line="56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受损门板修复</w:t>
      </w:r>
      <w:r>
        <w:rPr>
          <w:rFonts w:ascii="仿宋_GB2312" w:eastAsia="仿宋_GB2312" w:hint="eastAsia"/>
          <w:sz w:val="28"/>
          <w:szCs w:val="28"/>
        </w:rPr>
        <w:t>40</w:t>
      </w:r>
      <w:r>
        <w:rPr>
          <w:rFonts w:ascii="仿宋_GB2312" w:eastAsia="仿宋_GB2312" w:hAnsi="宋体" w:hint="eastAsia"/>
          <w:sz w:val="28"/>
          <w:szCs w:val="28"/>
        </w:rPr>
        <w:t>分钟</w:t>
      </w: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二、名次排列规则</w:t>
      </w:r>
    </w:p>
    <w:p w:rsidR="00F97036" w:rsidRDefault="00A21BB9">
      <w:pPr>
        <w:spacing w:line="560" w:lineRule="exact"/>
        <w:ind w:firstLineChars="200" w:firstLine="56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按总成绩由高到低排序，总成绩相同则以实操成绩分数高的名次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在前；总成绩相同且实操成绩也相同的，则以3项实操项目总用时短的名次在前。</w:t>
      </w: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三、比赛作业工件</w:t>
      </w:r>
    </w:p>
    <w:p w:rsidR="00F97036" w:rsidRDefault="00A21BB9">
      <w:pPr>
        <w:numPr>
          <w:ilvl w:val="1"/>
          <w:numId w:val="4"/>
        </w:numPr>
        <w:spacing w:line="560" w:lineRule="exact"/>
        <w:ind w:left="0" w:firstLine="567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车身电子测量和校正项目的工件为三厢新赛欧（不带天窗）白车身，前纵梁设置变形。</w:t>
      </w:r>
    </w:p>
    <w:p w:rsidR="00F97036" w:rsidRDefault="00A21BB9">
      <w:pPr>
        <w:numPr>
          <w:ilvl w:val="1"/>
          <w:numId w:val="4"/>
        </w:numPr>
        <w:spacing w:line="560" w:lineRule="exact"/>
        <w:ind w:left="0" w:firstLine="567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板件更换项目的工件为成型板件，工件形状如图：</w:t>
      </w:r>
    </w:p>
    <w:p w:rsidR="00F97036" w:rsidRDefault="00B23E4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style="position:absolute;left:0;text-align:left;margin-left:9pt;margin-top:21.5pt;width:415.3pt;height:311.25pt;z-index:1">
            <v:imagedata r:id="rId9" o:title=""/>
            <w10:wrap type="square"/>
          </v:shape>
        </w:pict>
      </w:r>
    </w:p>
    <w:p w:rsidR="00F97036" w:rsidRDefault="00A21BB9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A、D板件：镀锌钢板，厚度0.7mm</w:t>
      </w:r>
    </w:p>
    <w:p w:rsidR="00F97036" w:rsidRDefault="00A21BB9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B、E板件：</w:t>
      </w:r>
      <w:r w:rsidR="004B6B26">
        <w:rPr>
          <w:rFonts w:ascii="仿宋_GB2312" w:eastAsia="仿宋_GB2312" w:hAnsi="宋体" w:hint="eastAsia"/>
          <w:sz w:val="28"/>
          <w:szCs w:val="28"/>
        </w:rPr>
        <w:t>低碳钢</w:t>
      </w:r>
      <w:r>
        <w:rPr>
          <w:rFonts w:ascii="仿宋_GB2312" w:eastAsia="仿宋_GB2312" w:hAnsi="宋体" w:hint="eastAsia"/>
          <w:sz w:val="28"/>
          <w:szCs w:val="28"/>
        </w:rPr>
        <w:t>钢板，厚度1.2mm</w:t>
      </w:r>
    </w:p>
    <w:p w:rsidR="00F97036" w:rsidRDefault="00A21BB9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C板件：镀锌钢板，厚度1mm</w:t>
      </w:r>
    </w:p>
    <w:p w:rsidR="00F97036" w:rsidRDefault="00A21BB9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D板件孔径（已加工好）：9mm×4个孔，6mm×4个孔</w:t>
      </w:r>
    </w:p>
    <w:p w:rsidR="00F97036" w:rsidRDefault="00A21BB9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E板件孔径（已加工好）：8mm</w:t>
      </w:r>
    </w:p>
    <w:p w:rsidR="00F97036" w:rsidRDefault="00A21BB9">
      <w:pPr>
        <w:numPr>
          <w:ilvl w:val="1"/>
          <w:numId w:val="4"/>
        </w:numPr>
        <w:spacing w:line="560" w:lineRule="exact"/>
        <w:ind w:left="0" w:firstLine="56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受损门板修复项目的工件为已设置损伤的车门外板（新赛欧</w:t>
      </w:r>
      <w:r w:rsidR="004B6B26">
        <w:rPr>
          <w:rFonts w:ascii="仿宋_GB2312" w:eastAsia="仿宋_GB2312" w:hAnsi="宋体" w:hint="eastAsia"/>
          <w:sz w:val="28"/>
          <w:szCs w:val="28"/>
        </w:rPr>
        <w:t>右</w:t>
      </w:r>
      <w:r>
        <w:rPr>
          <w:rFonts w:ascii="仿宋_GB2312" w:eastAsia="仿宋_GB2312" w:hAnsi="宋体" w:hint="eastAsia"/>
          <w:sz w:val="28"/>
          <w:szCs w:val="28"/>
        </w:rPr>
        <w:t>前门外板）。损伤位置如下图：</w:t>
      </w:r>
    </w:p>
    <w:p w:rsidR="00000000" w:rsidRDefault="0027046F">
      <w:pPr>
        <w:rPr>
          <w:rFonts w:ascii="仿宋_GB2312" w:eastAsia="仿宋_GB2312"/>
          <w:b/>
          <w:noProof/>
          <w:sz w:val="28"/>
          <w:szCs w:val="28"/>
        </w:rPr>
      </w:pPr>
      <w:r w:rsidRPr="00B23E41">
        <w:rPr>
          <w:rFonts w:ascii="仿宋_GB2312" w:eastAsia="仿宋_GB2312"/>
          <w:b/>
          <w:noProof/>
          <w:sz w:val="28"/>
          <w:szCs w:val="28"/>
        </w:rPr>
        <w:pict>
          <v:shape id="_x0000_i1025" type="#_x0000_t75" alt="门板损伤图.jpg" style="width:415.5pt;height:278.25pt;visibility:visible;mso-wrap-style:square">
            <v:imagedata r:id="rId10" o:title="门板损伤图"/>
          </v:shape>
        </w:pict>
      </w: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四、实操比赛计分和考核要求</w:t>
      </w:r>
    </w:p>
    <w:p w:rsidR="00F97036" w:rsidRDefault="00A21BB9">
      <w:pPr>
        <w:numPr>
          <w:ilvl w:val="1"/>
          <w:numId w:val="5"/>
        </w:numPr>
        <w:spacing w:line="560" w:lineRule="exact"/>
        <w:ind w:hanging="83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电子测量校正</w:t>
      </w:r>
    </w:p>
    <w:p w:rsidR="00F97036" w:rsidRDefault="00A21BB9">
      <w:pPr>
        <w:numPr>
          <w:ilvl w:val="2"/>
          <w:numId w:val="6"/>
        </w:numPr>
        <w:spacing w:line="560" w:lineRule="exact"/>
        <w:ind w:left="1" w:firstLineChars="253" w:firstLine="70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作业要求：</w:t>
      </w:r>
    </w:p>
    <w:p w:rsidR="00F97036" w:rsidRDefault="00A21BB9">
      <w:pPr>
        <w:numPr>
          <w:ilvl w:val="2"/>
          <w:numId w:val="7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在40分钟内，先对车身进行车身底部测量并记录（共6对12个测量点，分别为2对基准点，4对测量点），然后再对前纵梁进行测量、记录并校正。</w:t>
      </w:r>
    </w:p>
    <w:p w:rsidR="00F97036" w:rsidRDefault="00A21BB9">
      <w:pPr>
        <w:numPr>
          <w:ilvl w:val="2"/>
          <w:numId w:val="7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比赛提供3张不同测量点的车身图，选手抽签确定比赛用车身图。每个选手独立使用超声波测量系统对要求的测量点进行测量，记录下实际测量的数据（长、宽、高数据）。比赛提供前纵梁标准校正数据，选手通过测量确定前纵梁的变形大小和方向，然后使用车身校正仪对前纵梁宽度数据进行校正。</w:t>
      </w:r>
    </w:p>
    <w:p w:rsidR="00F97036" w:rsidRDefault="00A21BB9">
      <w:pPr>
        <w:numPr>
          <w:ilvl w:val="2"/>
          <w:numId w:val="6"/>
        </w:numPr>
        <w:tabs>
          <w:tab w:val="left" w:pos="1418"/>
        </w:tabs>
        <w:spacing w:line="560" w:lineRule="exact"/>
        <w:ind w:left="0" w:firstLine="851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考核要点：测量系统的使用、测量数据准确性、校正过程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和校正后数据的准确性、安全防护、校正设备使用、5S等。</w:t>
      </w:r>
    </w:p>
    <w:p w:rsidR="00F97036" w:rsidRDefault="00A21BB9">
      <w:pPr>
        <w:numPr>
          <w:ilvl w:val="1"/>
          <w:numId w:val="5"/>
        </w:numPr>
        <w:spacing w:line="560" w:lineRule="exact"/>
        <w:ind w:hanging="83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板件更换</w:t>
      </w:r>
    </w:p>
    <w:p w:rsidR="00F97036" w:rsidRDefault="00A21BB9">
      <w:pPr>
        <w:numPr>
          <w:ilvl w:val="0"/>
          <w:numId w:val="8"/>
        </w:numPr>
        <w:spacing w:line="560" w:lineRule="exact"/>
        <w:ind w:left="1" w:firstLineChars="303" w:firstLine="84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作业要求：在40分钟内对提供的板件（A、B、C板件）进行电阻点焊、测量、画线、切割、定位、保护焊等操作。</w:t>
      </w:r>
    </w:p>
    <w:p w:rsidR="00F97036" w:rsidRDefault="00A21BB9">
      <w:pPr>
        <w:pStyle w:val="HTML"/>
        <w:numPr>
          <w:ilvl w:val="0"/>
          <w:numId w:val="9"/>
        </w:numPr>
        <w:tabs>
          <w:tab w:val="clear" w:pos="1832"/>
          <w:tab w:val="left" w:pos="1418"/>
        </w:tabs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A、B、C板件结合。</w:t>
      </w:r>
    </w:p>
    <w:p w:rsidR="00F97036" w:rsidRDefault="00B23E41">
      <w:pPr>
        <w:pStyle w:val="HTML"/>
        <w:spacing w:line="56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1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①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按照下图尺寸，在A板件上测量、划线，确定焊点位置。</w:t>
      </w:r>
    </w:p>
    <w:p w:rsidR="00F97036" w:rsidRDefault="0027046F">
      <w:pPr>
        <w:pStyle w:val="HTML"/>
        <w:rPr>
          <w:rFonts w:ascii="仿宋_GB2312" w:eastAsia="仿宋_GB2312" w:hAnsi="宋体"/>
          <w:sz w:val="28"/>
          <w:szCs w:val="28"/>
        </w:rPr>
      </w:pPr>
      <w:r w:rsidRPr="00B23E41">
        <w:rPr>
          <w:rFonts w:ascii="仿宋_GB2312" w:eastAsia="仿宋_GB2312" w:hAnsi="宋体"/>
          <w:sz w:val="28"/>
          <w:szCs w:val="28"/>
        </w:rPr>
        <w:pict>
          <v:shape id="图片 7" o:spid="_x0000_i1026" type="#_x0000_t75" style="width:415.5pt;height:209.25pt">
            <v:imagedata r:id="rId11" o:title=""/>
          </v:shape>
        </w:pict>
      </w:r>
    </w:p>
    <w:p w:rsidR="00F97036" w:rsidRDefault="00B23E41">
      <w:pPr>
        <w:pStyle w:val="HTML"/>
        <w:spacing w:line="560" w:lineRule="exact"/>
        <w:ind w:firstLine="556"/>
        <w:jc w:val="both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2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②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A、B、C板件定位，使用电阻点焊焊接在一起，每边10个焊点（如下图）。</w:t>
      </w:r>
    </w:p>
    <w:p w:rsidR="00F97036" w:rsidRDefault="0027046F">
      <w:pPr>
        <w:pStyle w:val="HTML"/>
        <w:ind w:firstLine="555"/>
        <w:jc w:val="center"/>
        <w:rPr>
          <w:rFonts w:ascii="仿宋_GB2312" w:eastAsia="仿宋_GB2312" w:hAnsi="宋体"/>
          <w:sz w:val="28"/>
          <w:szCs w:val="28"/>
        </w:rPr>
      </w:pPr>
      <w:r w:rsidRPr="00B23E41">
        <w:rPr>
          <w:rFonts w:ascii="仿宋_GB2312" w:eastAsia="仿宋_GB2312" w:hAnsi="宋体"/>
          <w:sz w:val="28"/>
          <w:szCs w:val="28"/>
        </w:rPr>
        <w:pict>
          <v:shape id="图片 8" o:spid="_x0000_i1027" type="#_x0000_t75" style="width:415.5pt;height:228pt">
            <v:imagedata r:id="rId12" o:title=""/>
          </v:shape>
        </w:pict>
      </w:r>
    </w:p>
    <w:p w:rsidR="00F97036" w:rsidRDefault="00A21BB9">
      <w:pPr>
        <w:pStyle w:val="HTML"/>
        <w:numPr>
          <w:ilvl w:val="0"/>
          <w:numId w:val="9"/>
        </w:numPr>
        <w:tabs>
          <w:tab w:val="clear" w:pos="1832"/>
          <w:tab w:val="left" w:pos="1418"/>
        </w:tabs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板件切割分离。</w:t>
      </w:r>
    </w:p>
    <w:p w:rsidR="00F97036" w:rsidRDefault="00B23E41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1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①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根据D板长度尺寸，割锯切割分离A板件。(如下图）</w:t>
      </w:r>
    </w:p>
    <w:p w:rsidR="00F97036" w:rsidRDefault="00B23E41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pict>
          <v:shape id="图片 9" o:spid="_x0000_s1030" type="#_x0000_t75" style="position:absolute;left:0;text-align:left;margin-left:9.75pt;margin-top:.5pt;width:415.3pt;height:250.5pt;z-index:2">
            <v:imagedata r:id="rId13" o:title=""/>
            <w10:wrap type="square"/>
          </v:shape>
        </w:pict>
      </w: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2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②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根据E板件长度尺寸，切割分离B板件（如下图）。</w:t>
      </w:r>
    </w:p>
    <w:p w:rsidR="00F97036" w:rsidRDefault="0027046F">
      <w:pPr>
        <w:pStyle w:val="HTML"/>
        <w:jc w:val="center"/>
        <w:rPr>
          <w:rFonts w:ascii="仿宋_GB2312" w:eastAsia="仿宋_GB2312" w:hAnsi="宋体"/>
          <w:sz w:val="28"/>
          <w:szCs w:val="28"/>
        </w:rPr>
      </w:pPr>
      <w:r w:rsidRPr="00B23E41">
        <w:rPr>
          <w:rFonts w:ascii="仿宋_GB2312" w:eastAsia="仿宋_GB2312" w:hAnsi="宋体"/>
          <w:sz w:val="28"/>
          <w:szCs w:val="28"/>
        </w:rPr>
        <w:pict>
          <v:shape id="图片 10" o:spid="_x0000_i1028" type="#_x0000_t75" style="width:415.5pt;height:263.25pt">
            <v:imagedata r:id="rId14" o:title=""/>
          </v:shape>
        </w:pict>
      </w:r>
    </w:p>
    <w:p w:rsidR="00F97036" w:rsidRDefault="00B23E41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3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③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E板件进行定位、焊接。</w:t>
      </w:r>
    </w:p>
    <w:p w:rsidR="00F97036" w:rsidRDefault="00A21BB9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把E板件安装在B板上，进行对接焊（连续焊）。</w:t>
      </w:r>
      <w:r>
        <w:rPr>
          <w:rFonts w:ascii="仿宋_GB2312" w:eastAsia="仿宋_GB2312" w:hAnsi="宋体" w:hint="eastAsia"/>
          <w:b/>
          <w:sz w:val="28"/>
          <w:szCs w:val="28"/>
        </w:rPr>
        <w:t>注：两端接口不需要整条焊接，只焊接B板平面部位即可。焊接时要求采取横焊姿势，焊接过程中不可翻转</w:t>
      </w:r>
      <w:r>
        <w:rPr>
          <w:rFonts w:ascii="仿宋_GB2312" w:eastAsia="仿宋_GB2312" w:hAnsi="宋体" w:hint="eastAsia"/>
          <w:sz w:val="28"/>
          <w:szCs w:val="28"/>
        </w:rPr>
        <w:t>（如下图）。</w:t>
      </w:r>
    </w:p>
    <w:p w:rsidR="00F97036" w:rsidRDefault="0027046F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23E41">
        <w:rPr>
          <w:rFonts w:ascii="仿宋_GB2312" w:eastAsia="仿宋_GB2312" w:hAnsi="宋体"/>
          <w:sz w:val="28"/>
          <w:szCs w:val="28"/>
        </w:rPr>
        <w:pict>
          <v:shape id="图片 11" o:spid="_x0000_i1029" type="#_x0000_t75" style="width:357.75pt;height:219.75pt">
            <v:imagedata r:id="rId15" o:title=""/>
          </v:shape>
        </w:pict>
      </w:r>
    </w:p>
    <w:p w:rsidR="00F97036" w:rsidRDefault="00B23E41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4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④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 xml:space="preserve"> D板件进行定位、焊接。</w:t>
      </w:r>
    </w:p>
    <w:p w:rsidR="00F97036" w:rsidRDefault="00A21BB9">
      <w:pPr>
        <w:pStyle w:val="HTML"/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把D板件安装在A板上，进行对接焊（连续点焊）和塞孔焊。焊接时要求采取横焊姿势，焊接过程中不可翻转（如下图）。</w:t>
      </w:r>
    </w:p>
    <w:p w:rsidR="00F97036" w:rsidRDefault="00B23E41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pict>
          <v:shape id="图片 12" o:spid="_x0000_s1033" type="#_x0000_t75" style="position:absolute;left:0;text-align:left;margin-left:24pt;margin-top:20.25pt;width:354pt;height:223.5pt;z-index:3">
            <v:imagedata r:id="rId16" o:title=""/>
            <w10:wrap type="square"/>
          </v:shape>
        </w:pict>
      </w: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F97036">
      <w:pPr>
        <w:pStyle w:val="HTML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F97036" w:rsidRDefault="00A21BB9">
      <w:pPr>
        <w:numPr>
          <w:ilvl w:val="0"/>
          <w:numId w:val="8"/>
        </w:numPr>
        <w:spacing w:line="560" w:lineRule="exact"/>
        <w:ind w:left="1" w:firstLineChars="303" w:firstLine="84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操作程序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选手按照工作人员指示进入比赛场地。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裁判确认选手号码是否与比赛程序相符。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裁判给选手提供A、B、C、D、E板件和试焊片（保护焊和电阻点焊）。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选手1分钟准备，裁判计时，比赛开始。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选手穿戴个人防护用品。选手未穿戴好防护用品便开始操作，裁判要制止并要求选手穿戴好防护用品。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选手将A、B、C板件进行组合、夹紧、定位。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选手调整电阻点焊设备，然后把A、B、C板件焊接起来。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根据D、E板件长度尺寸，分别剥离A板和B板件。</w:t>
      </w:r>
      <w:r>
        <w:rPr>
          <w:rFonts w:ascii="仿宋_GB2312" w:eastAsia="仿宋_GB2312" w:hAnsi="宋体" w:hint="eastAsia"/>
          <w:b/>
          <w:sz w:val="28"/>
          <w:szCs w:val="28"/>
        </w:rPr>
        <w:t>注：板件分离后，选手暂停操作，裁判停表，进行部分项目评分，经裁判示意后选手方可继续操作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 w:hint="eastAsia"/>
          <w:b/>
          <w:sz w:val="28"/>
          <w:szCs w:val="28"/>
        </w:rPr>
        <w:t>去除后的板件要给裁判评分。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选手分别将E板、D板安装在组合件上，定位、夹紧，使用气体保护焊按照要求进行焊接。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选手把操作完毕的工件交给裁判，裁判在工件上标注选手的号码。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比赛时间到，选手未完成操作，裁判要停止选手比赛，收回工件，在工件上标注选手的号码。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选手焊接结束后关闭焊接设备，清洁、清理场地，按照裁判指示退场，由工作人员引导选手返回休息区。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裁判对选手的操作进行评分，重新调整设备、整理场地，等待下一位选手比赛。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当日比赛结束后，要进行工件的测量评分。每个选手的工件评判后要单独包装封存，以便复查。</w:t>
      </w:r>
    </w:p>
    <w:p w:rsidR="00F97036" w:rsidRDefault="00A21BB9"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比赛中由于设备故障问题导致比赛中断，裁判要停表，待设备调整好后补足剩余比赛时间。</w:t>
      </w:r>
    </w:p>
    <w:p w:rsidR="00F97036" w:rsidRDefault="00A21BB9">
      <w:pPr>
        <w:numPr>
          <w:ilvl w:val="0"/>
          <w:numId w:val="8"/>
        </w:numPr>
        <w:spacing w:line="560" w:lineRule="exact"/>
        <w:ind w:left="1" w:firstLineChars="303" w:firstLine="84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考核要点</w:t>
      </w:r>
    </w:p>
    <w:p w:rsidR="00F97036" w:rsidRDefault="00A21BB9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安全防护、设备调整及操作、切割尺寸、定位准确性、焊接缺陷、焊点大小、焊点间距、焊点与边缘距离、焊接质量、5S等。</w:t>
      </w:r>
    </w:p>
    <w:p w:rsidR="00F97036" w:rsidRDefault="00A21BB9">
      <w:pPr>
        <w:numPr>
          <w:ilvl w:val="0"/>
          <w:numId w:val="8"/>
        </w:numPr>
        <w:spacing w:line="560" w:lineRule="exact"/>
        <w:ind w:left="1" w:firstLineChars="303" w:firstLine="84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技术要求</w:t>
      </w:r>
    </w:p>
    <w:p w:rsidR="00F97036" w:rsidRDefault="00A21BB9">
      <w:pPr>
        <w:numPr>
          <w:ilvl w:val="0"/>
          <w:numId w:val="11"/>
        </w:numPr>
        <w:tabs>
          <w:tab w:val="left" w:pos="1418"/>
        </w:tabs>
        <w:spacing w:line="560" w:lineRule="exac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电阻点焊焊接技术要求。</w:t>
      </w:r>
    </w:p>
    <w:p w:rsidR="00F97036" w:rsidRDefault="00B23E41">
      <w:pPr>
        <w:pStyle w:val="HTML"/>
        <w:spacing w:line="560" w:lineRule="exact"/>
        <w:ind w:leftChars="267" w:left="841" w:hangingChars="100" w:hanging="280"/>
        <w:rPr>
          <w:rFonts w:ascii="仿宋_GB2312" w:eastAsia="仿宋_GB2312" w:hAnsi="宋体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1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①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焊点有熔穿孔、颜色全部变蓝、焊点外圈不连续、出现熔敷物等缺陷，判定此焊点不合格。</w:t>
      </w:r>
    </w:p>
    <w:p w:rsidR="00F97036" w:rsidRDefault="00B23E41">
      <w:pPr>
        <w:pStyle w:val="HTML"/>
        <w:spacing w:line="560" w:lineRule="exact"/>
        <w:ind w:leftChars="267" w:left="841" w:hangingChars="100" w:hanging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2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②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焊点直径：≥</w:t>
      </w:r>
      <w:r w:rsidR="00A21BB9">
        <w:rPr>
          <w:rFonts w:ascii="仿宋_GB2312" w:eastAsia="仿宋_GB2312" w:hAnsi="宋体"/>
          <w:sz w:val="28"/>
          <w:szCs w:val="28"/>
        </w:rPr>
        <w:t>4mm</w:t>
      </w:r>
      <w:r w:rsidR="00A21BB9">
        <w:rPr>
          <w:rFonts w:ascii="仿宋_GB2312" w:eastAsia="仿宋_GB2312" w:hAnsi="宋体" w:hint="eastAsia"/>
          <w:sz w:val="28"/>
          <w:szCs w:val="28"/>
        </w:rPr>
        <w:t>。</w:t>
      </w:r>
    </w:p>
    <w:p w:rsidR="00F97036" w:rsidRDefault="00A21BB9">
      <w:pPr>
        <w:numPr>
          <w:ilvl w:val="0"/>
          <w:numId w:val="11"/>
        </w:numPr>
        <w:tabs>
          <w:tab w:val="left" w:pos="1418"/>
        </w:tabs>
        <w:spacing w:line="560" w:lineRule="exac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气体保护焊焊接技术要求。</w:t>
      </w:r>
    </w:p>
    <w:p w:rsidR="00F97036" w:rsidRDefault="00B23E41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1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①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连续对接焊：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焊缝间隙：0.5-1.2mm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焊缝宽度：5-8mm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焊缝高度：≤2mm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背面焊疤宽度： 4-7mm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背面焊疤高度：≤2mm</w:t>
      </w:r>
    </w:p>
    <w:p w:rsidR="00F97036" w:rsidRDefault="00B23E41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2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②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连续点焊：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焊缝间隙：0.2-1mm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焊缝宽度：3-6mm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 xml:space="preserve">焊缝高度：≤2mm </w:t>
      </w:r>
    </w:p>
    <w:p w:rsidR="00F97036" w:rsidRDefault="00B23E41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begin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instrText>= 3 \* GB3</w:instrText>
      </w: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separate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③</w:t>
      </w: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end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塞孔焊（9mm）：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焊点直径：10-13mm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lastRenderedPageBreak/>
        <w:t>焊点高度：≤2mm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背面焊疤直径：≥9mm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背面焊疤高度：≤2mm</w:t>
      </w:r>
    </w:p>
    <w:p w:rsidR="00F97036" w:rsidRDefault="00B23E41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begin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instrText>= 4 \* GB3</w:instrText>
      </w: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separate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④</w:t>
      </w:r>
      <w:r>
        <w:rPr>
          <w:rFonts w:ascii="仿宋_GB2312" w:eastAsia="仿宋_GB2312" w:hAnsi="宋体" w:cs="Courier New"/>
          <w:kern w:val="0"/>
          <w:sz w:val="28"/>
          <w:szCs w:val="28"/>
        </w:rPr>
        <w:fldChar w:fldCharType="end"/>
      </w:r>
      <w:r w:rsidR="00A21BB9">
        <w:rPr>
          <w:rFonts w:ascii="仿宋_GB2312" w:eastAsia="仿宋_GB2312" w:hAnsi="宋体" w:cs="Courier New" w:hint="eastAsia"/>
          <w:kern w:val="0"/>
          <w:sz w:val="28"/>
          <w:szCs w:val="28"/>
        </w:rPr>
        <w:t>塞孔焊（6mm）：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焊点直径：7-9mm</w:t>
      </w:r>
    </w:p>
    <w:p w:rsidR="00F97036" w:rsidRDefault="00A21BB9">
      <w:pPr>
        <w:ind w:left="560"/>
        <w:rPr>
          <w:rFonts w:ascii="仿宋_GB2312" w:eastAsia="仿宋_GB2312" w:hAnsi="宋体" w:cs="Courier New"/>
          <w:kern w:val="0"/>
          <w:sz w:val="28"/>
          <w:szCs w:val="28"/>
        </w:rPr>
      </w:pPr>
      <w:r>
        <w:rPr>
          <w:rFonts w:ascii="仿宋_GB2312" w:eastAsia="仿宋_GB2312" w:hAnsi="宋体" w:cs="Courier New" w:hint="eastAsia"/>
          <w:kern w:val="0"/>
          <w:sz w:val="28"/>
          <w:szCs w:val="28"/>
        </w:rPr>
        <w:t>焊点高度：≤2mm</w:t>
      </w:r>
    </w:p>
    <w:p w:rsidR="00F97036" w:rsidRDefault="00A21BB9">
      <w:pPr>
        <w:numPr>
          <w:ilvl w:val="1"/>
          <w:numId w:val="5"/>
        </w:numPr>
        <w:spacing w:line="560" w:lineRule="exact"/>
        <w:ind w:hanging="83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受损门板修复</w:t>
      </w:r>
    </w:p>
    <w:p w:rsidR="00F97036" w:rsidRDefault="00A21BB9">
      <w:pPr>
        <w:numPr>
          <w:ilvl w:val="0"/>
          <w:numId w:val="12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受损门板项目的受损位置及尺寸图片、作业要求：</w:t>
      </w:r>
    </w:p>
    <w:p w:rsidR="00F97036" w:rsidRDefault="00A21BB9">
      <w:pPr>
        <w:tabs>
          <w:tab w:val="left" w:pos="885"/>
        </w:tabs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在40分钟内，对雪佛兰新赛欧</w:t>
      </w:r>
      <w:r w:rsidR="004B6B26">
        <w:rPr>
          <w:rFonts w:ascii="仿宋_GB2312" w:eastAsia="仿宋_GB2312" w:hAnsi="宋体" w:hint="eastAsia"/>
          <w:sz w:val="28"/>
          <w:szCs w:val="28"/>
        </w:rPr>
        <w:t>右</w:t>
      </w:r>
      <w:r>
        <w:rPr>
          <w:rFonts w:ascii="仿宋_GB2312" w:eastAsia="仿宋_GB2312" w:hAnsi="宋体" w:hint="eastAsia"/>
          <w:sz w:val="28"/>
          <w:szCs w:val="28"/>
        </w:rPr>
        <w:t>前门外板上的长</w:t>
      </w:r>
      <w:r w:rsidR="004B6B26">
        <w:rPr>
          <w:rFonts w:ascii="仿宋_GB2312" w:eastAsia="仿宋_GB2312" w:hAnsi="宋体" w:hint="eastAsia"/>
          <w:sz w:val="28"/>
          <w:szCs w:val="28"/>
        </w:rPr>
        <w:t>120mm</w:t>
      </w:r>
      <w:r>
        <w:rPr>
          <w:rFonts w:ascii="仿宋_GB2312" w:eastAsia="仿宋_GB2312" w:hAnsi="宋体" w:hint="eastAsia"/>
          <w:sz w:val="28"/>
          <w:szCs w:val="28"/>
        </w:rPr>
        <w:t>，宽40mm，深11mm的条形凹陷（漆膜已破坏）进行修复，凹陷损伤穿过车身线。</w:t>
      </w:r>
    </w:p>
    <w:p w:rsidR="00F97036" w:rsidRDefault="00F97036">
      <w:pPr>
        <w:tabs>
          <w:tab w:val="left" w:pos="885"/>
        </w:tabs>
        <w:ind w:firstLineChars="200" w:firstLine="560"/>
        <w:rPr>
          <w:rFonts w:ascii="仿宋_GB2312" w:eastAsia="仿宋_GB2312"/>
          <w:sz w:val="28"/>
          <w:szCs w:val="28"/>
        </w:rPr>
      </w:pPr>
    </w:p>
    <w:p w:rsidR="004B6B26" w:rsidRDefault="0027046F" w:rsidP="004B6B26">
      <w:pPr>
        <w:tabs>
          <w:tab w:val="left" w:pos="885"/>
        </w:tabs>
        <w:ind w:firstLineChars="200" w:firstLine="560"/>
        <w:rPr>
          <w:rFonts w:ascii="仿宋_GB2312" w:eastAsia="仿宋_GB2312"/>
          <w:sz w:val="28"/>
          <w:szCs w:val="28"/>
        </w:rPr>
      </w:pPr>
      <w:r w:rsidRPr="00B23E41">
        <w:rPr>
          <w:rFonts w:ascii="仿宋_GB2312" w:eastAsia="仿宋_GB2312"/>
          <w:noProof/>
          <w:sz w:val="28"/>
          <w:szCs w:val="28"/>
        </w:rPr>
        <w:pict>
          <v:shape id="图片 1" o:spid="_x0000_i1030" type="#_x0000_t75" alt="门板损伤图.jpg" style="width:415.5pt;height:278.25pt;visibility:visible;mso-wrap-style:square">
            <v:imagedata r:id="rId10" o:title="门板损伤图"/>
          </v:shape>
        </w:pict>
      </w:r>
    </w:p>
    <w:p w:rsidR="00F97036" w:rsidRDefault="00A21BB9">
      <w:pPr>
        <w:tabs>
          <w:tab w:val="left" w:pos="885"/>
        </w:tabs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（注意：条形凹陷为纵向，凹陷损伤穿过车身线。损伤长度由两部分组成共</w:t>
      </w:r>
      <w:r w:rsidR="004B6B26">
        <w:rPr>
          <w:rFonts w:ascii="仿宋_GB2312" w:eastAsia="仿宋_GB2312" w:hAnsi="宋体" w:hint="eastAsia"/>
          <w:sz w:val="28"/>
          <w:szCs w:val="28"/>
        </w:rPr>
        <w:t>120mm</w:t>
      </w:r>
      <w:r>
        <w:rPr>
          <w:rFonts w:ascii="仿宋_GB2312" w:eastAsia="仿宋_GB2312" w:hAnsi="宋体" w:hint="eastAsia"/>
          <w:sz w:val="28"/>
          <w:szCs w:val="28"/>
        </w:rPr>
        <w:t>，车身线上部为</w:t>
      </w:r>
      <w:r w:rsidR="004B6B26">
        <w:rPr>
          <w:rFonts w:ascii="仿宋_GB2312" w:eastAsia="仿宋_GB2312" w:hAnsi="宋体" w:hint="eastAsia"/>
          <w:sz w:val="28"/>
          <w:szCs w:val="28"/>
        </w:rPr>
        <w:t>80mm</w:t>
      </w:r>
      <w:r>
        <w:rPr>
          <w:rFonts w:ascii="仿宋_GB2312" w:eastAsia="仿宋_GB2312" w:hAnsi="宋体" w:hint="eastAsia"/>
          <w:sz w:val="28"/>
          <w:szCs w:val="28"/>
        </w:rPr>
        <w:t>,车身线下部为</w:t>
      </w:r>
      <w:r w:rsidR="004B6B26">
        <w:rPr>
          <w:rFonts w:ascii="仿宋_GB2312" w:eastAsia="仿宋_GB2312" w:hAnsi="宋体" w:hint="eastAsia"/>
          <w:sz w:val="28"/>
          <w:szCs w:val="28"/>
        </w:rPr>
        <w:t>40mm</w:t>
      </w:r>
      <w:r>
        <w:rPr>
          <w:rFonts w:ascii="仿宋_GB2312" w:eastAsia="仿宋_GB2312" w:hAnsi="宋体" w:hint="eastAsia"/>
          <w:sz w:val="28"/>
          <w:szCs w:val="28"/>
        </w:rPr>
        <w:t>；损伤宽度为40mm；损伤深度为11mm。）</w:t>
      </w:r>
    </w:p>
    <w:p w:rsidR="00F97036" w:rsidRDefault="00A21BB9">
      <w:pPr>
        <w:tabs>
          <w:tab w:val="left" w:pos="885"/>
        </w:tabs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选手对凹陷部位分析、打磨、合理使用工具及设备，按正确工艺进行损伤修复。</w:t>
      </w:r>
    </w:p>
    <w:p w:rsidR="00F97036" w:rsidRDefault="00A21BB9">
      <w:pPr>
        <w:numPr>
          <w:ilvl w:val="0"/>
          <w:numId w:val="12"/>
        </w:numPr>
        <w:tabs>
          <w:tab w:val="left" w:pos="885"/>
        </w:tabs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考核要点</w:t>
      </w:r>
    </w:p>
    <w:p w:rsidR="00F97036" w:rsidRDefault="00A21BB9">
      <w:pPr>
        <w:numPr>
          <w:ilvl w:val="0"/>
          <w:numId w:val="13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安全防护、设备调整及操作、修复后形状、5S等。</w:t>
      </w:r>
    </w:p>
    <w:p w:rsidR="00F97036" w:rsidRDefault="00A21BB9">
      <w:pPr>
        <w:numPr>
          <w:ilvl w:val="0"/>
          <w:numId w:val="13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修复后技术要求如下：</w:t>
      </w:r>
    </w:p>
    <w:p w:rsidR="00F97036" w:rsidRDefault="00B23E41">
      <w:pPr>
        <w:tabs>
          <w:tab w:val="left" w:pos="885"/>
        </w:tabs>
        <w:spacing w:line="56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1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①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打磨后裸金属为椭圆状，长轴240mm,短轴160mm。</w:t>
      </w:r>
    </w:p>
    <w:p w:rsidR="00F97036" w:rsidRDefault="00B23E41">
      <w:pPr>
        <w:tabs>
          <w:tab w:val="left" w:pos="885"/>
        </w:tabs>
        <w:spacing w:line="56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2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②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凹陷部位修复后高度低于原表面，差值≤1mm。</w:t>
      </w:r>
    </w:p>
    <w:p w:rsidR="00F97036" w:rsidRDefault="00B23E41">
      <w:pPr>
        <w:tabs>
          <w:tab w:val="left" w:pos="885"/>
        </w:tabs>
        <w:spacing w:line="56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3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③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车身线、钢板曲率应与专用卡尺吻合，不能超出</w:t>
      </w:r>
      <w:r w:rsidR="00A21BB9">
        <w:rPr>
          <w:rFonts w:ascii="仿宋_GB2312" w:eastAsia="仿宋_GB2312" w:hint="eastAsia"/>
          <w:sz w:val="28"/>
          <w:szCs w:val="28"/>
        </w:rPr>
        <w:t>±</w:t>
      </w:r>
      <w:r w:rsidR="00A21BB9">
        <w:rPr>
          <w:rFonts w:ascii="仿宋_GB2312" w:eastAsia="仿宋_GB2312" w:hAnsi="宋体" w:hint="eastAsia"/>
          <w:sz w:val="28"/>
          <w:szCs w:val="28"/>
        </w:rPr>
        <w:t>1mm。</w:t>
      </w:r>
    </w:p>
    <w:p w:rsidR="00F97036" w:rsidRDefault="00A21BB9">
      <w:p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曲率卡尺测量位置见下图：</w:t>
      </w:r>
    </w:p>
    <w:p w:rsidR="00F97036" w:rsidRDefault="0027046F">
      <w:pPr>
        <w:tabs>
          <w:tab w:val="left" w:pos="885"/>
        </w:tabs>
        <w:rPr>
          <w:rFonts w:ascii="仿宋_GB2312" w:eastAsia="仿宋_GB2312"/>
          <w:sz w:val="28"/>
          <w:szCs w:val="28"/>
        </w:rPr>
      </w:pPr>
      <w:r w:rsidRPr="00B23E41">
        <w:rPr>
          <w:rFonts w:ascii="仿宋_GB2312" w:eastAsia="仿宋_GB2312"/>
          <w:sz w:val="28"/>
          <w:szCs w:val="28"/>
        </w:rPr>
        <w:pict>
          <v:shape id="Picture 3" o:spid="_x0000_i1031" type="#_x0000_t75" alt="IMG_0436" style="width:203.25pt;height:132.75pt">
            <v:imagedata r:id="rId17" o:title=""/>
          </v:shape>
        </w:pict>
      </w:r>
      <w:r w:rsidRPr="00B23E41">
        <w:rPr>
          <w:rFonts w:ascii="仿宋_GB2312" w:eastAsia="仿宋_GB2312"/>
          <w:sz w:val="28"/>
          <w:szCs w:val="28"/>
        </w:rPr>
        <w:pict>
          <v:shape id="Picture 4" o:spid="_x0000_i1032" type="#_x0000_t75" alt="IMG_0439" style="width:198pt;height:134.25pt">
            <v:imagedata r:id="rId18" o:title=""/>
          </v:shape>
        </w:pict>
      </w:r>
    </w:p>
    <w:p w:rsidR="00F97036" w:rsidRDefault="0027046F">
      <w:pPr>
        <w:tabs>
          <w:tab w:val="left" w:pos="885"/>
        </w:tabs>
        <w:rPr>
          <w:rFonts w:ascii="仿宋_GB2312" w:eastAsia="仿宋_GB2312"/>
          <w:sz w:val="28"/>
          <w:szCs w:val="28"/>
        </w:rPr>
      </w:pPr>
      <w:r w:rsidRPr="00B23E41">
        <w:rPr>
          <w:rFonts w:ascii="仿宋_GB2312" w:eastAsia="仿宋_GB2312"/>
          <w:sz w:val="28"/>
          <w:szCs w:val="28"/>
        </w:rPr>
        <w:pict>
          <v:shape id="图片 4" o:spid="_x0000_i1033" type="#_x0000_t75" alt="IMG_0443" style="width:201.75pt;height:130.5pt">
            <v:imagedata r:id="rId19" o:title=""/>
          </v:shape>
        </w:pict>
      </w:r>
      <w:r w:rsidRPr="00B23E41">
        <w:rPr>
          <w:rFonts w:ascii="仿宋_GB2312" w:eastAsia="仿宋_GB2312"/>
          <w:sz w:val="28"/>
          <w:szCs w:val="28"/>
        </w:rPr>
        <w:pict>
          <v:shape id="Picture 6" o:spid="_x0000_i1034" type="#_x0000_t75" alt="IMG_0445" style="width:196.5pt;height:132pt">
            <v:imagedata r:id="rId20" o:title=""/>
          </v:shape>
        </w:pict>
      </w:r>
    </w:p>
    <w:p w:rsidR="00F97036" w:rsidRDefault="00B23E41">
      <w:pPr>
        <w:tabs>
          <w:tab w:val="left" w:pos="885"/>
        </w:tabs>
        <w:spacing w:line="56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4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④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凹陷部位修复后高度不得高于原表面。</w:t>
      </w:r>
    </w:p>
    <w:p w:rsidR="00F97036" w:rsidRDefault="00B23E41">
      <w:pPr>
        <w:tabs>
          <w:tab w:val="left" w:pos="885"/>
        </w:tabs>
        <w:spacing w:line="560" w:lineRule="exact"/>
        <w:ind w:firstLineChars="297" w:firstLine="83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fldChar w:fldCharType="begin"/>
      </w:r>
      <w:r w:rsidR="00A21BB9">
        <w:rPr>
          <w:rFonts w:ascii="仿宋_GB2312" w:eastAsia="仿宋_GB2312" w:hAnsi="宋体" w:hint="eastAsia"/>
          <w:sz w:val="28"/>
          <w:szCs w:val="28"/>
        </w:rPr>
        <w:instrText>= 5 \* GB3</w:instrText>
      </w:r>
      <w:r>
        <w:rPr>
          <w:rFonts w:ascii="仿宋_GB2312" w:eastAsia="仿宋_GB2312" w:hAnsi="宋体"/>
          <w:sz w:val="28"/>
          <w:szCs w:val="28"/>
        </w:rPr>
        <w:fldChar w:fldCharType="separate"/>
      </w:r>
      <w:r w:rsidR="00A21BB9">
        <w:rPr>
          <w:rFonts w:ascii="仿宋_GB2312" w:eastAsia="仿宋_GB2312" w:hAnsi="宋体" w:hint="eastAsia"/>
          <w:sz w:val="28"/>
          <w:szCs w:val="28"/>
        </w:rPr>
        <w:t>⑤</w:t>
      </w:r>
      <w:r>
        <w:rPr>
          <w:rFonts w:ascii="仿宋_GB2312" w:eastAsia="仿宋_GB2312" w:hAnsi="宋体"/>
          <w:sz w:val="28"/>
          <w:szCs w:val="28"/>
        </w:rPr>
        <w:fldChar w:fldCharType="end"/>
      </w:r>
      <w:r w:rsidR="00A21BB9">
        <w:rPr>
          <w:rFonts w:ascii="仿宋_GB2312" w:eastAsia="仿宋_GB2312" w:hAnsi="宋体" w:hint="eastAsia"/>
          <w:sz w:val="28"/>
          <w:szCs w:val="28"/>
        </w:rPr>
        <w:t>凹陷部位修复后不得有孔洞。</w:t>
      </w: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五、实操比赛分值分配及评分标准</w:t>
      </w:r>
    </w:p>
    <w:p w:rsidR="00F97036" w:rsidRDefault="00A21BB9">
      <w:pPr>
        <w:numPr>
          <w:ilvl w:val="0"/>
          <w:numId w:val="14"/>
        </w:num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车身电子测量和校正（占实操分值30%）</w:t>
      </w:r>
    </w:p>
    <w:tbl>
      <w:tblPr>
        <w:tblW w:w="886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6"/>
        <w:gridCol w:w="1701"/>
        <w:gridCol w:w="5034"/>
      </w:tblGrid>
      <w:tr w:rsidR="00F97036">
        <w:tc>
          <w:tcPr>
            <w:tcW w:w="2126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项目</w:t>
            </w:r>
          </w:p>
        </w:tc>
        <w:tc>
          <w:tcPr>
            <w:tcW w:w="1701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分值比例</w:t>
            </w:r>
          </w:p>
        </w:tc>
        <w:tc>
          <w:tcPr>
            <w:tcW w:w="5034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评分标准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工艺流程及作业质量</w:t>
            </w:r>
          </w:p>
        </w:tc>
        <w:tc>
          <w:tcPr>
            <w:tcW w:w="1701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70%</w:t>
            </w:r>
          </w:p>
        </w:tc>
        <w:tc>
          <w:tcPr>
            <w:tcW w:w="5034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测量点及测量探头选择正确，测量数据的准确性，校正数据的准确性，无过拉伸；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lastRenderedPageBreak/>
              <w:t>设备操作</w:t>
            </w:r>
          </w:p>
        </w:tc>
        <w:tc>
          <w:tcPr>
            <w:tcW w:w="1701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20%</w:t>
            </w:r>
          </w:p>
        </w:tc>
        <w:tc>
          <w:tcPr>
            <w:tcW w:w="5034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校正设备使用符合规范，测量设备使用符合规范；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5S规范</w:t>
            </w:r>
          </w:p>
        </w:tc>
        <w:tc>
          <w:tcPr>
            <w:tcW w:w="1701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10%</w:t>
            </w:r>
          </w:p>
        </w:tc>
        <w:tc>
          <w:tcPr>
            <w:tcW w:w="5034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 w:rsidR="00F97036" w:rsidRDefault="00A21BB9">
      <w:pPr>
        <w:numPr>
          <w:ilvl w:val="0"/>
          <w:numId w:val="14"/>
        </w:num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板件更换（占实操分值40%）</w:t>
      </w:r>
    </w:p>
    <w:tbl>
      <w:tblPr>
        <w:tblW w:w="8885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6"/>
        <w:gridCol w:w="1803"/>
        <w:gridCol w:w="4956"/>
      </w:tblGrid>
      <w:tr w:rsidR="00F97036">
        <w:tc>
          <w:tcPr>
            <w:tcW w:w="2126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项目</w:t>
            </w:r>
          </w:p>
        </w:tc>
        <w:tc>
          <w:tcPr>
            <w:tcW w:w="1803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分值比例</w:t>
            </w:r>
          </w:p>
        </w:tc>
        <w:tc>
          <w:tcPr>
            <w:tcW w:w="4956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评分标准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工艺流程及工件质量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70%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切割尺寸符合要求，电阻点焊符合尺寸要求，塞焊符合尺寸要求，对接焊符合尺寸要求；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设备操作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保护焊及电阻点焊焊接参数符合要求，各种工具使用符合规范；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5S规范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 w:rsidR="00F97036" w:rsidRDefault="00A21BB9">
      <w:pPr>
        <w:numPr>
          <w:ilvl w:val="0"/>
          <w:numId w:val="14"/>
        </w:num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受损门板修复（占实操分值30%）</w:t>
      </w:r>
    </w:p>
    <w:tbl>
      <w:tblPr>
        <w:tblW w:w="8885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6"/>
        <w:gridCol w:w="1803"/>
        <w:gridCol w:w="4956"/>
      </w:tblGrid>
      <w:tr w:rsidR="00F97036">
        <w:tc>
          <w:tcPr>
            <w:tcW w:w="2126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项目</w:t>
            </w:r>
          </w:p>
        </w:tc>
        <w:tc>
          <w:tcPr>
            <w:tcW w:w="1803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分值比例</w:t>
            </w:r>
          </w:p>
        </w:tc>
        <w:tc>
          <w:tcPr>
            <w:tcW w:w="4956" w:type="dxa"/>
          </w:tcPr>
          <w:p w:rsidR="00F97036" w:rsidRDefault="00A21BB9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评分标准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工艺流程及维修质量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70%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维修区域板面不能高于原表面，不能低于原表面1mm，板面不能出现孔洞，板面平整度符合规范；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设备操作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20%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外形修复机焊接参数符合要求，整形工具及组合工具使用符合规范；</w:t>
            </w:r>
          </w:p>
        </w:tc>
      </w:tr>
      <w:tr w:rsidR="00F97036">
        <w:tc>
          <w:tcPr>
            <w:tcW w:w="212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5S规范</w:t>
            </w:r>
          </w:p>
        </w:tc>
        <w:tc>
          <w:tcPr>
            <w:tcW w:w="1803" w:type="dxa"/>
            <w:vAlign w:val="center"/>
          </w:tcPr>
          <w:p w:rsidR="00F97036" w:rsidRDefault="00A21BB9">
            <w:pPr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10%</w:t>
            </w:r>
          </w:p>
        </w:tc>
        <w:tc>
          <w:tcPr>
            <w:tcW w:w="4956" w:type="dxa"/>
            <w:vAlign w:val="center"/>
          </w:tcPr>
          <w:p w:rsidR="00F97036" w:rsidRDefault="00A21BB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六、比赛需要工量具、配件辅料和设备</w:t>
      </w:r>
    </w:p>
    <w:p w:rsidR="00F97036" w:rsidRDefault="00A21BB9">
      <w:pPr>
        <w:numPr>
          <w:ilvl w:val="0"/>
          <w:numId w:val="15"/>
        </w:num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选手自备：安全鞋（带铁包头）</w:t>
      </w:r>
    </w:p>
    <w:p w:rsidR="00F97036" w:rsidRDefault="00A21BB9">
      <w:pPr>
        <w:numPr>
          <w:ilvl w:val="0"/>
          <w:numId w:val="15"/>
        </w:num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比赛现场提供：</w:t>
      </w:r>
    </w:p>
    <w:tbl>
      <w:tblPr>
        <w:tblW w:w="9215" w:type="dxa"/>
        <w:tblInd w:w="93" w:type="dxa"/>
        <w:tblLayout w:type="fixed"/>
        <w:tblLook w:val="04A0"/>
      </w:tblPr>
      <w:tblGrid>
        <w:gridCol w:w="724"/>
        <w:gridCol w:w="3260"/>
        <w:gridCol w:w="2551"/>
        <w:gridCol w:w="119"/>
        <w:gridCol w:w="874"/>
        <w:gridCol w:w="1687"/>
      </w:tblGrid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kern w:val="0"/>
                <w:sz w:val="24"/>
              </w:rPr>
              <w:t>一</w:t>
            </w:r>
          </w:p>
        </w:tc>
        <w:tc>
          <w:tcPr>
            <w:tcW w:w="84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kern w:val="0"/>
                <w:sz w:val="24"/>
              </w:rPr>
              <w:t>电子测量项目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ind w:firstLineChars="100" w:firstLine="241"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型号及规格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电子测量系统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Bantam-Shark3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车身校正仪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Bantam-B2E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防护眼镜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无色透明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安全帽（硬质）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棉纱手套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Arial" w:hint="eastAsia"/>
                <w:b/>
                <w:kern w:val="0"/>
                <w:sz w:val="24"/>
              </w:rPr>
              <w:t>二</w:t>
            </w:r>
          </w:p>
        </w:tc>
        <w:tc>
          <w:tcPr>
            <w:tcW w:w="84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Arial" w:hint="eastAsia"/>
                <w:b/>
                <w:kern w:val="0"/>
                <w:sz w:val="24"/>
              </w:rPr>
              <w:t>板件更换项目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lastRenderedPageBreak/>
              <w:t>编号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ind w:firstLineChars="100" w:firstLine="241"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型号及规格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电阻点焊机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Bantam-Fan-I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Bantam</w:t>
            </w:r>
            <w:r>
              <w:rPr>
                <w:rFonts w:ascii="宋体" w:eastAsia="仿宋_GB2312" w:hAnsi="宋体" w:hint="eastAsia"/>
                <w:sz w:val="24"/>
              </w:rPr>
              <w:t>–</w:t>
            </w:r>
            <w:r>
              <w:rPr>
                <w:rFonts w:ascii="仿宋_GB2312" w:eastAsia="仿宋_GB2312" w:hAnsi="宋体" w:hint="eastAsia"/>
                <w:sz w:val="24"/>
              </w:rPr>
              <w:t>Fan</w:t>
            </w:r>
            <w:r>
              <w:rPr>
                <w:rFonts w:ascii="仿宋_GB2312" w:eastAsia="仿宋_GB2312" w:hint="eastAsia"/>
                <w:sz w:val="24"/>
              </w:rPr>
              <w:t>-</w:t>
            </w:r>
            <w:r>
              <w:rPr>
                <w:rFonts w:ascii="仿宋_GB2312" w:eastAsia="仿宋_GB2312" w:hAnsi="宋体" w:hint="eastAsia"/>
                <w:sz w:val="24"/>
              </w:rPr>
              <w:t xml:space="preserve"> V1500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7抽工具车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C-7DA2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工具车钳工台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C-A9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台虎钳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C-A8（4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>”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C型大力钳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P37M11A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焊接大力钳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ind w:left="120" w:hangingChars="50" w:hanging="12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P38M11A 11’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斜嘴钳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P106A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划针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MTC155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气动环带打磨机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JAS-0451</w:t>
            </w:r>
          </w:p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(10*330MM)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气动焊点去除钻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JAG-1015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钻头（平头钻）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气动切割锯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JAT-1011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气动切割锯条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JAT-10T18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件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可互换钣金维修快拆组（护手錾子套装）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AG-010141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样冲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M64105S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玻璃纤维柄圆头锤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M0416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钢板尺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300mm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钢板尺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500mm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直角钢板尺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500mm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bookmarkStart w:id="0" w:name="OLE_LINK1"/>
            <w:bookmarkStart w:id="1" w:name="OLE_LINK2"/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  <w:bookmarkEnd w:id="0"/>
            <w:bookmarkEnd w:id="1"/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垫铁（自制）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150×20×40mm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4根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焊接铁桌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70×50×90cm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4张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电阻点焊试焊片（</w:t>
            </w:r>
            <w:r>
              <w:rPr>
                <w:rFonts w:ascii="仿宋_GB2312" w:eastAsia="仿宋_GB2312" w:hint="eastAsia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125mm×35mm×0.7mm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电阻点焊试焊片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125mm×35mm×1.2mm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3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电阻点焊试焊片（</w:t>
            </w:r>
            <w:r>
              <w:rPr>
                <w:rFonts w:ascii="仿宋_GB2312" w:eastAsia="仿宋_GB2312" w:hint="eastAsia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125mm×35mm×1mm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8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气体保护焊试焊片（</w:t>
            </w:r>
            <w:r>
              <w:rPr>
                <w:rFonts w:ascii="仿宋_GB2312" w:eastAsia="仿宋_GB2312" w:hint="eastAsia"/>
                <w:sz w:val="24"/>
              </w:rPr>
              <w:t>热冲压钢板）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125mm×35mm×1.2mm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气体保护焊试焊片（</w:t>
            </w:r>
            <w:r>
              <w:rPr>
                <w:rFonts w:ascii="仿宋_GB2312" w:eastAsia="仿宋_GB2312" w:hint="eastAsia"/>
                <w:sz w:val="24"/>
              </w:rPr>
              <w:t>镀锌钢</w:t>
            </w:r>
            <w:r>
              <w:rPr>
                <w:rFonts w:ascii="仿宋_GB2312" w:eastAsia="仿宋_GB2312" w:hint="eastAsia"/>
                <w:sz w:val="24"/>
              </w:rPr>
              <w:lastRenderedPageBreak/>
              <w:t>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125mm×35mm×0.7mm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372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28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气体保护焊试焊片（</w:t>
            </w:r>
            <w:r>
              <w:rPr>
                <w:rFonts w:ascii="仿宋_GB2312" w:eastAsia="仿宋_GB2312" w:hint="eastAsia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125mm×70mm×1mm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63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气体保护焊试焊片（</w:t>
            </w:r>
            <w:r>
              <w:rPr>
                <w:rFonts w:ascii="仿宋_GB2312" w:eastAsia="仿宋_GB2312" w:hint="eastAsia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125mm×70mm×</w:t>
            </w:r>
            <w:r>
              <w:rPr>
                <w:rFonts w:ascii="仿宋_GB2312" w:eastAsia="仿宋_GB2312" w:hint="eastAsia"/>
                <w:sz w:val="24"/>
              </w:rPr>
              <w:t>0.</w:t>
            </w:r>
            <w:r>
              <w:rPr>
                <w:rFonts w:ascii="仿宋_GB2312" w:eastAsia="仿宋_GB2312" w:hAnsi="宋体" w:hint="eastAsia"/>
                <w:sz w:val="24"/>
              </w:rPr>
              <w:t>7mm（有15个9mm孔）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18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气体保护焊试焊片（</w:t>
            </w:r>
            <w:r>
              <w:rPr>
                <w:rFonts w:ascii="仿宋_GB2312" w:eastAsia="仿宋_GB2312" w:hint="eastAsia"/>
                <w:sz w:val="24"/>
              </w:rPr>
              <w:t>热冲压钢板）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125mm×70mm×1.2mm（有15个8mm孔）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焊接防粘膏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焊丝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AWS-70S-6 </w:t>
            </w:r>
          </w:p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直径：0.6mm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游标卡尺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MTC1200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游标卡尺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MTC1300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自变色焊接头盔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自变色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焊接面罩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无色透明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耳罩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棉纱手套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焊接手套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焊接护腿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焊接工作服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瓶装</w:t>
            </w:r>
            <w:r>
              <w:rPr>
                <w:rFonts w:ascii="仿宋_GB2312" w:eastAsia="仿宋_GB2312" w:hint="eastAsia"/>
                <w:sz w:val="24"/>
              </w:rPr>
              <w:t>保护气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二氧化碳25%氩气75%（混合气）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6瓶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校方提供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黑、白记号笔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各10支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校方提供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Arial" w:hint="eastAsia"/>
                <w:b/>
                <w:kern w:val="0"/>
                <w:sz w:val="24"/>
              </w:rPr>
              <w:t>三</w:t>
            </w:r>
          </w:p>
        </w:tc>
        <w:tc>
          <w:tcPr>
            <w:tcW w:w="84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黑体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黑体" w:cs="Arial" w:hint="eastAsia"/>
                <w:b/>
                <w:kern w:val="0"/>
                <w:sz w:val="24"/>
              </w:rPr>
              <w:t>门板修复项目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ind w:firstLineChars="100" w:firstLine="241"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型号及规格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钣金快修组合工具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Bantam-B2000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门板测量专用卡尺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平挫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MF07A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气动环带打磨机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JAS-0451</w:t>
            </w:r>
          </w:p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(10*330MM)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轨道式自生成真空打磨机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JAS-1020-5HE</w:t>
            </w:r>
          </w:p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(5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”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)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6台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6件套汽车钣金工具组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AG010030A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圆口大力钳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P32M10A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24把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直口大力钳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P30M10A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24把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砂纸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60目、80目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各200张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塞尺（自制）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1mm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耳罩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棉纱手套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防尘口罩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100副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护目镜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无色透明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30个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气管（配公母快速接头）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内径8mm（公制）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8根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校方提供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门板支架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编</w:t>
            </w:r>
            <w:r>
              <w:rPr>
                <w:rFonts w:ascii="仿宋_GB2312" w:eastAsia="仿宋_GB2312" w:hAnsi="宋体" w:cs="Arial" w:hint="eastAsia"/>
                <w:b/>
                <w:kern w:val="0"/>
                <w:sz w:val="24"/>
              </w:rPr>
              <w:t>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其他物品名称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型号及规格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电源插座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220V配10m线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5个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校方提供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抹布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200块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校方提供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麦特工作服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80件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97036">
        <w:trPr>
          <w:trHeight w:val="467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center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工作帽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036" w:rsidRDefault="00F97036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120顶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036" w:rsidRDefault="00A21BB9">
            <w:pPr>
              <w:widowControl/>
              <w:jc w:val="left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麦特公司提供</w:t>
            </w:r>
          </w:p>
        </w:tc>
      </w:tr>
    </w:tbl>
    <w:p w:rsidR="00F97036" w:rsidRDefault="00F97036">
      <w:pPr>
        <w:spacing w:line="560" w:lineRule="exact"/>
        <w:ind w:firstLineChars="200" w:firstLine="560"/>
        <w:rPr>
          <w:sz w:val="28"/>
          <w:szCs w:val="28"/>
        </w:rPr>
      </w:pPr>
    </w:p>
    <w:p w:rsidR="00F97036" w:rsidRDefault="00A21BB9"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七、比赛相关的技术资料和理论考试参考资料</w:t>
      </w:r>
    </w:p>
    <w:p w:rsidR="00F97036" w:rsidRDefault="00A21BB9">
      <w:pPr>
        <w:spacing w:line="560" w:lineRule="exact"/>
        <w:ind w:firstLineChars="202" w:firstLine="566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理论考试参考资</w:t>
      </w:r>
      <w:bookmarkStart w:id="2" w:name="_GoBack"/>
      <w:bookmarkEnd w:id="2"/>
      <w:r>
        <w:rPr>
          <w:rFonts w:ascii="仿宋_GB2312" w:eastAsia="仿宋_GB2312" w:hAnsi="宋体" w:hint="eastAsia"/>
          <w:sz w:val="28"/>
          <w:szCs w:val="28"/>
        </w:rPr>
        <w:t>料：</w:t>
      </w:r>
      <w:r>
        <w:rPr>
          <w:rFonts w:ascii="仿宋_GB2312" w:eastAsia="仿宋_GB2312" w:hint="eastAsia"/>
          <w:sz w:val="28"/>
          <w:szCs w:val="28"/>
        </w:rPr>
        <w:t>中国汽车维修行业协会组织编写，人民交通出版社出版的</w:t>
      </w:r>
      <w:r>
        <w:rPr>
          <w:rFonts w:ascii="仿宋_GB2312" w:eastAsia="仿宋_GB2312" w:hAnsi="宋体" w:hint="eastAsia"/>
          <w:sz w:val="28"/>
          <w:szCs w:val="28"/>
        </w:rPr>
        <w:t>《职业道德和法律法规》（模块A）、《车身修复》（模块F）</w:t>
      </w:r>
      <w:r w:rsidR="00B74539">
        <w:rPr>
          <w:rFonts w:ascii="仿宋_GB2312" w:eastAsia="仿宋_GB2312" w:hAnsi="宋体" w:hint="eastAsia"/>
          <w:sz w:val="28"/>
          <w:szCs w:val="28"/>
        </w:rPr>
        <w:t xml:space="preserve">第二版 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sectPr w:rsidR="00F97036" w:rsidSect="00F97036">
      <w:head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4CC3" w:rsidRDefault="00324CC3" w:rsidP="00F97036">
      <w:r>
        <w:separator/>
      </w:r>
    </w:p>
  </w:endnote>
  <w:endnote w:type="continuationSeparator" w:id="1">
    <w:p w:rsidR="00324CC3" w:rsidRDefault="00324CC3" w:rsidP="00F970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4CC3" w:rsidRDefault="00324CC3" w:rsidP="00F97036">
      <w:r>
        <w:separator/>
      </w:r>
    </w:p>
  </w:footnote>
  <w:footnote w:type="continuationSeparator" w:id="1">
    <w:p w:rsidR="00324CC3" w:rsidRDefault="00324CC3" w:rsidP="00F970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036" w:rsidRDefault="00F97036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7E89"/>
    <w:multiLevelType w:val="multilevel"/>
    <w:tmpl w:val="045C7E89"/>
    <w:lvl w:ilvl="0">
      <w:start w:val="1"/>
      <w:numFmt w:val="decimal"/>
      <w:lvlText w:val="%1.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4A560E6"/>
    <w:multiLevelType w:val="multilevel"/>
    <w:tmpl w:val="04A560E6"/>
    <w:lvl w:ilvl="0">
      <w:start w:val="1"/>
      <w:numFmt w:val="decimal"/>
      <w:lvlText w:val="（%1）"/>
      <w:lvlJc w:val="left"/>
      <w:pPr>
        <w:ind w:left="975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95" w:hanging="420"/>
      </w:pPr>
    </w:lvl>
    <w:lvl w:ilvl="2" w:tentative="1">
      <w:start w:val="1"/>
      <w:numFmt w:val="lowerRoman"/>
      <w:lvlText w:val="%3."/>
      <w:lvlJc w:val="right"/>
      <w:pPr>
        <w:ind w:left="1815" w:hanging="420"/>
      </w:pPr>
    </w:lvl>
    <w:lvl w:ilvl="3" w:tentative="1">
      <w:start w:val="1"/>
      <w:numFmt w:val="decimal"/>
      <w:lvlText w:val="%4."/>
      <w:lvlJc w:val="left"/>
      <w:pPr>
        <w:ind w:left="2235" w:hanging="420"/>
      </w:pPr>
    </w:lvl>
    <w:lvl w:ilvl="4" w:tentative="1">
      <w:start w:val="1"/>
      <w:numFmt w:val="lowerLetter"/>
      <w:lvlText w:val="%5)"/>
      <w:lvlJc w:val="left"/>
      <w:pPr>
        <w:ind w:left="2655" w:hanging="420"/>
      </w:pPr>
    </w:lvl>
    <w:lvl w:ilvl="5" w:tentative="1">
      <w:start w:val="1"/>
      <w:numFmt w:val="lowerRoman"/>
      <w:lvlText w:val="%6."/>
      <w:lvlJc w:val="right"/>
      <w:pPr>
        <w:ind w:left="3075" w:hanging="420"/>
      </w:pPr>
    </w:lvl>
    <w:lvl w:ilvl="6" w:tentative="1">
      <w:start w:val="1"/>
      <w:numFmt w:val="decimal"/>
      <w:lvlText w:val="%7."/>
      <w:lvlJc w:val="left"/>
      <w:pPr>
        <w:ind w:left="3495" w:hanging="420"/>
      </w:pPr>
    </w:lvl>
    <w:lvl w:ilvl="7" w:tentative="1">
      <w:start w:val="1"/>
      <w:numFmt w:val="lowerLetter"/>
      <w:lvlText w:val="%8)"/>
      <w:lvlJc w:val="left"/>
      <w:pPr>
        <w:ind w:left="3915" w:hanging="420"/>
      </w:pPr>
    </w:lvl>
    <w:lvl w:ilvl="8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0AC54C21"/>
    <w:multiLevelType w:val="multilevel"/>
    <w:tmpl w:val="0AC54C21"/>
    <w:lvl w:ilvl="0" w:tentative="1">
      <w:start w:val="1"/>
      <w:numFmt w:val="decimal"/>
      <w:lvlText w:val="%1."/>
      <w:lvlJc w:val="left"/>
      <w:pPr>
        <w:ind w:left="990" w:hanging="420"/>
      </w:pPr>
    </w:lvl>
    <w:lvl w:ilvl="1" w:tentative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decimal"/>
      <w:lvlText w:val="%3."/>
      <w:lvlJc w:val="left"/>
      <w:pPr>
        <w:ind w:left="1830" w:hanging="420"/>
      </w:pPr>
    </w:lvl>
    <w:lvl w:ilvl="3" w:tentative="1">
      <w:start w:val="1"/>
      <w:numFmt w:val="decimal"/>
      <w:lvlText w:val="%4."/>
      <w:lvlJc w:val="left"/>
      <w:pPr>
        <w:ind w:left="2250" w:hanging="420"/>
      </w:pPr>
    </w:lvl>
    <w:lvl w:ilvl="4" w:tentative="1">
      <w:start w:val="1"/>
      <w:numFmt w:val="lowerLetter"/>
      <w:lvlText w:val="%5)"/>
      <w:lvlJc w:val="left"/>
      <w:pPr>
        <w:ind w:left="2670" w:hanging="420"/>
      </w:pPr>
    </w:lvl>
    <w:lvl w:ilvl="5" w:tentative="1">
      <w:start w:val="1"/>
      <w:numFmt w:val="lowerRoman"/>
      <w:lvlText w:val="%6."/>
      <w:lvlJc w:val="right"/>
      <w:pPr>
        <w:ind w:left="3090" w:hanging="420"/>
      </w:pPr>
    </w:lvl>
    <w:lvl w:ilvl="6" w:tentative="1">
      <w:start w:val="1"/>
      <w:numFmt w:val="decimal"/>
      <w:lvlText w:val="%7."/>
      <w:lvlJc w:val="left"/>
      <w:pPr>
        <w:ind w:left="3510" w:hanging="420"/>
      </w:pPr>
    </w:lvl>
    <w:lvl w:ilvl="7" w:tentative="1">
      <w:start w:val="1"/>
      <w:numFmt w:val="lowerLetter"/>
      <w:lvlText w:val="%8)"/>
      <w:lvlJc w:val="left"/>
      <w:pPr>
        <w:ind w:left="3930" w:hanging="420"/>
      </w:pPr>
    </w:lvl>
    <w:lvl w:ilvl="8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102172DF"/>
    <w:multiLevelType w:val="multilevel"/>
    <w:tmpl w:val="102172DF"/>
    <w:lvl w:ilvl="0">
      <w:start w:val="1"/>
      <w:numFmt w:val="decimal"/>
      <w:lvlText w:val="%1.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1A266199"/>
    <w:multiLevelType w:val="multilevel"/>
    <w:tmpl w:val="1A266199"/>
    <w:lvl w:ilvl="0">
      <w:start w:val="1"/>
      <w:numFmt w:val="chineseCountingThousand"/>
      <w:lvlText w:val="(%1)"/>
      <w:lvlJc w:val="left"/>
      <w:pPr>
        <w:ind w:left="980" w:hanging="420"/>
      </w:p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93F0707"/>
    <w:multiLevelType w:val="multilevel"/>
    <w:tmpl w:val="293F0707"/>
    <w:lvl w:ilvl="0">
      <w:start w:val="1"/>
      <w:numFmt w:val="chineseCountingThousand"/>
      <w:lvlText w:val="(%1)"/>
      <w:lvlJc w:val="left"/>
      <w:pPr>
        <w:ind w:left="982" w:hanging="420"/>
      </w:pPr>
    </w:lvl>
    <w:lvl w:ilvl="1" w:tentative="1">
      <w:start w:val="1"/>
      <w:numFmt w:val="decimal"/>
      <w:lvlText w:val="%2、"/>
      <w:lvlJc w:val="left"/>
      <w:pPr>
        <w:ind w:left="1957" w:hanging="975"/>
      </w:pPr>
      <w:rPr>
        <w:rFonts w:hAnsi="宋体" w:hint="default"/>
      </w:rPr>
    </w:lvl>
    <w:lvl w:ilvl="2" w:tentative="1">
      <w:start w:val="1"/>
      <w:numFmt w:val="decimal"/>
      <w:lvlText w:val="（%3）"/>
      <w:lvlJc w:val="left"/>
      <w:pPr>
        <w:ind w:left="2137" w:hanging="735"/>
      </w:pPr>
      <w:rPr>
        <w:rFonts w:hAnsi="宋体" w:hint="default"/>
      </w:r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>
    <w:nsid w:val="36A05695"/>
    <w:multiLevelType w:val="multilevel"/>
    <w:tmpl w:val="36A05695"/>
    <w:lvl w:ilvl="0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2B36809"/>
    <w:multiLevelType w:val="multilevel"/>
    <w:tmpl w:val="52B36809"/>
    <w:lvl w:ilvl="0" w:tentative="1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（%3）"/>
      <w:lvlJc w:val="left"/>
      <w:pPr>
        <w:ind w:left="1260" w:hanging="4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A14204"/>
    <w:multiLevelType w:val="multilevel"/>
    <w:tmpl w:val="59A14204"/>
    <w:lvl w:ilvl="0">
      <w:start w:val="1"/>
      <w:numFmt w:val="decimal"/>
      <w:lvlText w:val="%1."/>
      <w:lvlJc w:val="left"/>
      <w:pPr>
        <w:ind w:left="980" w:hanging="420"/>
      </w:p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F546C7E"/>
    <w:multiLevelType w:val="multilevel"/>
    <w:tmpl w:val="5F546C7E"/>
    <w:lvl w:ilvl="0" w:tentative="1">
      <w:start w:val="1"/>
      <w:numFmt w:val="chineseCountingThousand"/>
      <w:lvlText w:val="(%1)"/>
      <w:lvlJc w:val="left"/>
      <w:pPr>
        <w:ind w:left="982" w:hanging="420"/>
      </w:pPr>
    </w:lvl>
    <w:lvl w:ilvl="1">
      <w:start w:val="1"/>
      <w:numFmt w:val="chineseCountingThousand"/>
      <w:lvlText w:val="(%2)"/>
      <w:lvlJc w:val="left"/>
      <w:pPr>
        <w:ind w:left="1402" w:hanging="420"/>
      </w:pPr>
    </w:lvl>
    <w:lvl w:ilvl="2" w:tentative="1">
      <w:start w:val="1"/>
      <w:numFmt w:val="lowerRoman"/>
      <w:lvlText w:val="%3."/>
      <w:lvlJc w:val="right"/>
      <w:pPr>
        <w:ind w:left="1822" w:hanging="420"/>
      </w:p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0">
    <w:nsid w:val="734A1C85"/>
    <w:multiLevelType w:val="multilevel"/>
    <w:tmpl w:val="734A1C85"/>
    <w:lvl w:ilvl="0" w:tentative="1">
      <w:start w:val="1"/>
      <w:numFmt w:val="chineseCountingThousand"/>
      <w:lvlText w:val="(%1)"/>
      <w:lvlJc w:val="left"/>
      <w:pPr>
        <w:ind w:left="980" w:hanging="420"/>
      </w:pPr>
    </w:lvl>
    <w:lvl w:ilvl="1">
      <w:start w:val="1"/>
      <w:numFmt w:val="chineseCountingThousand"/>
      <w:lvlText w:val="(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73F71913"/>
    <w:multiLevelType w:val="multilevel"/>
    <w:tmpl w:val="73F71913"/>
    <w:lvl w:ilvl="0">
      <w:start w:val="1"/>
      <w:numFmt w:val="decimal"/>
      <w:lvlText w:val="%1."/>
      <w:lvlJc w:val="left"/>
      <w:pPr>
        <w:ind w:left="183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55A40A7"/>
    <w:multiLevelType w:val="multilevel"/>
    <w:tmpl w:val="755A40A7"/>
    <w:lvl w:ilvl="0">
      <w:start w:val="1"/>
      <w:numFmt w:val="decimal"/>
      <w:lvlText w:val="（%1）"/>
      <w:lvlJc w:val="left"/>
      <w:pPr>
        <w:ind w:left="988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75C5586A"/>
    <w:multiLevelType w:val="multilevel"/>
    <w:tmpl w:val="75C5586A"/>
    <w:lvl w:ilvl="0">
      <w:start w:val="1"/>
      <w:numFmt w:val="decimal"/>
      <w:lvlText w:val="（%1）"/>
      <w:lvlJc w:val="left"/>
      <w:pPr>
        <w:ind w:left="975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95" w:hanging="420"/>
      </w:pPr>
    </w:lvl>
    <w:lvl w:ilvl="2" w:tentative="1">
      <w:start w:val="1"/>
      <w:numFmt w:val="lowerRoman"/>
      <w:lvlText w:val="%3."/>
      <w:lvlJc w:val="right"/>
      <w:pPr>
        <w:ind w:left="1815" w:hanging="420"/>
      </w:pPr>
    </w:lvl>
    <w:lvl w:ilvl="3" w:tentative="1">
      <w:start w:val="1"/>
      <w:numFmt w:val="decimal"/>
      <w:lvlText w:val="%4."/>
      <w:lvlJc w:val="left"/>
      <w:pPr>
        <w:ind w:left="2235" w:hanging="420"/>
      </w:pPr>
    </w:lvl>
    <w:lvl w:ilvl="4" w:tentative="1">
      <w:start w:val="1"/>
      <w:numFmt w:val="lowerLetter"/>
      <w:lvlText w:val="%5)"/>
      <w:lvlJc w:val="left"/>
      <w:pPr>
        <w:ind w:left="2655" w:hanging="420"/>
      </w:pPr>
    </w:lvl>
    <w:lvl w:ilvl="5" w:tentative="1">
      <w:start w:val="1"/>
      <w:numFmt w:val="lowerRoman"/>
      <w:lvlText w:val="%6."/>
      <w:lvlJc w:val="right"/>
      <w:pPr>
        <w:ind w:left="3075" w:hanging="420"/>
      </w:pPr>
    </w:lvl>
    <w:lvl w:ilvl="6" w:tentative="1">
      <w:start w:val="1"/>
      <w:numFmt w:val="decimal"/>
      <w:lvlText w:val="%7."/>
      <w:lvlJc w:val="left"/>
      <w:pPr>
        <w:ind w:left="3495" w:hanging="420"/>
      </w:pPr>
    </w:lvl>
    <w:lvl w:ilvl="7" w:tentative="1">
      <w:start w:val="1"/>
      <w:numFmt w:val="lowerLetter"/>
      <w:lvlText w:val="%8)"/>
      <w:lvlJc w:val="left"/>
      <w:pPr>
        <w:ind w:left="3915" w:hanging="420"/>
      </w:pPr>
    </w:lvl>
    <w:lvl w:ilvl="8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4">
    <w:nsid w:val="7CC44966"/>
    <w:multiLevelType w:val="multilevel"/>
    <w:tmpl w:val="7CC44966"/>
    <w:lvl w:ilvl="0">
      <w:start w:val="1"/>
      <w:numFmt w:val="chineseCountingThousand"/>
      <w:lvlText w:val="(%1)"/>
      <w:lvlJc w:val="left"/>
      <w:pPr>
        <w:ind w:left="988" w:hanging="420"/>
      </w:pPr>
    </w:lvl>
    <w:lvl w:ilvl="1" w:tentative="1">
      <w:start w:val="1"/>
      <w:numFmt w:val="lowerLetter"/>
      <w:lvlText w:val="%2)"/>
      <w:lvlJc w:val="left"/>
      <w:pPr>
        <w:ind w:left="1408" w:hanging="420"/>
      </w:pPr>
    </w:lvl>
    <w:lvl w:ilvl="2" w:tentative="1">
      <w:start w:val="1"/>
      <w:numFmt w:val="lowerRoman"/>
      <w:lvlText w:val="%3."/>
      <w:lvlJc w:val="right"/>
      <w:pPr>
        <w:ind w:left="1828" w:hanging="420"/>
      </w:pPr>
    </w:lvl>
    <w:lvl w:ilvl="3" w:tentative="1">
      <w:start w:val="1"/>
      <w:numFmt w:val="decimal"/>
      <w:lvlText w:val="%4."/>
      <w:lvlJc w:val="left"/>
      <w:pPr>
        <w:ind w:left="2248" w:hanging="420"/>
      </w:pPr>
    </w:lvl>
    <w:lvl w:ilvl="4" w:tentative="1">
      <w:start w:val="1"/>
      <w:numFmt w:val="lowerLetter"/>
      <w:lvlText w:val="%5)"/>
      <w:lvlJc w:val="left"/>
      <w:pPr>
        <w:ind w:left="2668" w:hanging="420"/>
      </w:pPr>
    </w:lvl>
    <w:lvl w:ilvl="5" w:tentative="1">
      <w:start w:val="1"/>
      <w:numFmt w:val="lowerRoman"/>
      <w:lvlText w:val="%6."/>
      <w:lvlJc w:val="right"/>
      <w:pPr>
        <w:ind w:left="3088" w:hanging="420"/>
      </w:pPr>
    </w:lvl>
    <w:lvl w:ilvl="6" w:tentative="1">
      <w:start w:val="1"/>
      <w:numFmt w:val="decimal"/>
      <w:lvlText w:val="%7."/>
      <w:lvlJc w:val="left"/>
      <w:pPr>
        <w:ind w:left="3508" w:hanging="420"/>
      </w:pPr>
    </w:lvl>
    <w:lvl w:ilvl="7" w:tentative="1">
      <w:start w:val="1"/>
      <w:numFmt w:val="lowerLetter"/>
      <w:lvlText w:val="%8)"/>
      <w:lvlJc w:val="left"/>
      <w:pPr>
        <w:ind w:left="3928" w:hanging="420"/>
      </w:pPr>
    </w:lvl>
    <w:lvl w:ilvl="8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0"/>
  </w:num>
  <w:num w:numId="5">
    <w:abstractNumId w:val="9"/>
  </w:num>
  <w:num w:numId="6">
    <w:abstractNumId w:val="2"/>
  </w:num>
  <w:num w:numId="7">
    <w:abstractNumId w:val="7"/>
  </w:num>
  <w:num w:numId="8">
    <w:abstractNumId w:val="11"/>
  </w:num>
  <w:num w:numId="9">
    <w:abstractNumId w:val="13"/>
  </w:num>
  <w:num w:numId="10">
    <w:abstractNumId w:val="12"/>
  </w:num>
  <w:num w:numId="11">
    <w:abstractNumId w:val="6"/>
  </w:num>
  <w:num w:numId="12">
    <w:abstractNumId w:val="0"/>
  </w:num>
  <w:num w:numId="13">
    <w:abstractNumId w:val="1"/>
  </w:num>
  <w:num w:numId="14">
    <w:abstractNumId w:val="14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2C3F"/>
    <w:rsid w:val="00003923"/>
    <w:rsid w:val="00024623"/>
    <w:rsid w:val="000341F5"/>
    <w:rsid w:val="00040DA3"/>
    <w:rsid w:val="00045160"/>
    <w:rsid w:val="00065839"/>
    <w:rsid w:val="00067C2B"/>
    <w:rsid w:val="00067D0A"/>
    <w:rsid w:val="00071011"/>
    <w:rsid w:val="00073C1E"/>
    <w:rsid w:val="00075E06"/>
    <w:rsid w:val="00081DFD"/>
    <w:rsid w:val="0008427A"/>
    <w:rsid w:val="00090576"/>
    <w:rsid w:val="000921BB"/>
    <w:rsid w:val="000A4AF6"/>
    <w:rsid w:val="000A6C54"/>
    <w:rsid w:val="000A7B08"/>
    <w:rsid w:val="000D5894"/>
    <w:rsid w:val="000E3881"/>
    <w:rsid w:val="000F48DA"/>
    <w:rsid w:val="00102812"/>
    <w:rsid w:val="00106D09"/>
    <w:rsid w:val="00107137"/>
    <w:rsid w:val="001100DB"/>
    <w:rsid w:val="00121416"/>
    <w:rsid w:val="001218FA"/>
    <w:rsid w:val="0012278F"/>
    <w:rsid w:val="00130511"/>
    <w:rsid w:val="00137BB5"/>
    <w:rsid w:val="00141448"/>
    <w:rsid w:val="001471CE"/>
    <w:rsid w:val="00153990"/>
    <w:rsid w:val="0015620B"/>
    <w:rsid w:val="00176014"/>
    <w:rsid w:val="00181B3B"/>
    <w:rsid w:val="00194C83"/>
    <w:rsid w:val="001A2045"/>
    <w:rsid w:val="001B0EE3"/>
    <w:rsid w:val="001B6BA8"/>
    <w:rsid w:val="001C623F"/>
    <w:rsid w:val="001D0DC7"/>
    <w:rsid w:val="001E25F2"/>
    <w:rsid w:val="001E3BB5"/>
    <w:rsid w:val="001F15CA"/>
    <w:rsid w:val="00210FE6"/>
    <w:rsid w:val="00214F3A"/>
    <w:rsid w:val="00220572"/>
    <w:rsid w:val="00224543"/>
    <w:rsid w:val="00226892"/>
    <w:rsid w:val="00227DC7"/>
    <w:rsid w:val="002343A7"/>
    <w:rsid w:val="0024507D"/>
    <w:rsid w:val="00254A20"/>
    <w:rsid w:val="00257006"/>
    <w:rsid w:val="0027046F"/>
    <w:rsid w:val="002733DE"/>
    <w:rsid w:val="00274C7B"/>
    <w:rsid w:val="00276FCF"/>
    <w:rsid w:val="002828B3"/>
    <w:rsid w:val="002851DF"/>
    <w:rsid w:val="002A00DA"/>
    <w:rsid w:val="002A38E7"/>
    <w:rsid w:val="002A4F7A"/>
    <w:rsid w:val="002A7B17"/>
    <w:rsid w:val="002C4746"/>
    <w:rsid w:val="002C5ABD"/>
    <w:rsid w:val="002D28C1"/>
    <w:rsid w:val="002D4C28"/>
    <w:rsid w:val="002D7274"/>
    <w:rsid w:val="002D7898"/>
    <w:rsid w:val="002E18FC"/>
    <w:rsid w:val="002F57C9"/>
    <w:rsid w:val="0030796F"/>
    <w:rsid w:val="00313078"/>
    <w:rsid w:val="0031517C"/>
    <w:rsid w:val="00323B87"/>
    <w:rsid w:val="0032483D"/>
    <w:rsid w:val="00324CC3"/>
    <w:rsid w:val="00326B81"/>
    <w:rsid w:val="003317D1"/>
    <w:rsid w:val="003374BA"/>
    <w:rsid w:val="00346781"/>
    <w:rsid w:val="003468E1"/>
    <w:rsid w:val="00377C3B"/>
    <w:rsid w:val="00397C36"/>
    <w:rsid w:val="003B38CF"/>
    <w:rsid w:val="003C7195"/>
    <w:rsid w:val="003D0AA3"/>
    <w:rsid w:val="003D4CAF"/>
    <w:rsid w:val="003D695B"/>
    <w:rsid w:val="003E16A9"/>
    <w:rsid w:val="003F42B6"/>
    <w:rsid w:val="0040134A"/>
    <w:rsid w:val="0040348B"/>
    <w:rsid w:val="00405046"/>
    <w:rsid w:val="004067C5"/>
    <w:rsid w:val="0041282D"/>
    <w:rsid w:val="00412C3F"/>
    <w:rsid w:val="00420F7A"/>
    <w:rsid w:val="00422FF4"/>
    <w:rsid w:val="00426285"/>
    <w:rsid w:val="00427570"/>
    <w:rsid w:val="00432C2F"/>
    <w:rsid w:val="004367C9"/>
    <w:rsid w:val="004435F7"/>
    <w:rsid w:val="00446B94"/>
    <w:rsid w:val="004572D7"/>
    <w:rsid w:val="004601DD"/>
    <w:rsid w:val="00463A93"/>
    <w:rsid w:val="004660B4"/>
    <w:rsid w:val="00475914"/>
    <w:rsid w:val="004A531B"/>
    <w:rsid w:val="004A67C9"/>
    <w:rsid w:val="004B619C"/>
    <w:rsid w:val="004B6B26"/>
    <w:rsid w:val="004C174A"/>
    <w:rsid w:val="004C6180"/>
    <w:rsid w:val="004D08C9"/>
    <w:rsid w:val="004D5CED"/>
    <w:rsid w:val="004F4BEF"/>
    <w:rsid w:val="004F7E65"/>
    <w:rsid w:val="00504C59"/>
    <w:rsid w:val="005062C6"/>
    <w:rsid w:val="00506AC9"/>
    <w:rsid w:val="005106C7"/>
    <w:rsid w:val="00514EE3"/>
    <w:rsid w:val="005246F7"/>
    <w:rsid w:val="00534C0B"/>
    <w:rsid w:val="0053694E"/>
    <w:rsid w:val="005412E2"/>
    <w:rsid w:val="00553D6F"/>
    <w:rsid w:val="0055410D"/>
    <w:rsid w:val="00556638"/>
    <w:rsid w:val="00557B9F"/>
    <w:rsid w:val="005619D3"/>
    <w:rsid w:val="005A0DE1"/>
    <w:rsid w:val="005B1BD3"/>
    <w:rsid w:val="005C35BF"/>
    <w:rsid w:val="005C5499"/>
    <w:rsid w:val="005C754E"/>
    <w:rsid w:val="005D0957"/>
    <w:rsid w:val="005F64DE"/>
    <w:rsid w:val="005F77E3"/>
    <w:rsid w:val="00602755"/>
    <w:rsid w:val="00603367"/>
    <w:rsid w:val="00604512"/>
    <w:rsid w:val="00631524"/>
    <w:rsid w:val="00641337"/>
    <w:rsid w:val="006468A0"/>
    <w:rsid w:val="00655010"/>
    <w:rsid w:val="00655E42"/>
    <w:rsid w:val="0065768B"/>
    <w:rsid w:val="0065785A"/>
    <w:rsid w:val="006609FC"/>
    <w:rsid w:val="00667CE9"/>
    <w:rsid w:val="00673067"/>
    <w:rsid w:val="00677F84"/>
    <w:rsid w:val="00683A0E"/>
    <w:rsid w:val="00683F05"/>
    <w:rsid w:val="00687F6D"/>
    <w:rsid w:val="00692D3F"/>
    <w:rsid w:val="006933CD"/>
    <w:rsid w:val="006969CE"/>
    <w:rsid w:val="006A6D6E"/>
    <w:rsid w:val="006A7D15"/>
    <w:rsid w:val="006B1D8B"/>
    <w:rsid w:val="006B3C1F"/>
    <w:rsid w:val="006B473B"/>
    <w:rsid w:val="006B6122"/>
    <w:rsid w:val="006C11EB"/>
    <w:rsid w:val="006C37B5"/>
    <w:rsid w:val="006D0FB7"/>
    <w:rsid w:val="006F3B9D"/>
    <w:rsid w:val="00702951"/>
    <w:rsid w:val="00713F05"/>
    <w:rsid w:val="00715BB3"/>
    <w:rsid w:val="00717FD8"/>
    <w:rsid w:val="007203C1"/>
    <w:rsid w:val="00723574"/>
    <w:rsid w:val="007328D7"/>
    <w:rsid w:val="00745448"/>
    <w:rsid w:val="007573D6"/>
    <w:rsid w:val="0076042A"/>
    <w:rsid w:val="00761ABF"/>
    <w:rsid w:val="00763CED"/>
    <w:rsid w:val="007648A1"/>
    <w:rsid w:val="00765B9C"/>
    <w:rsid w:val="00770767"/>
    <w:rsid w:val="007723D6"/>
    <w:rsid w:val="0078221C"/>
    <w:rsid w:val="007857AF"/>
    <w:rsid w:val="0078628E"/>
    <w:rsid w:val="00793F14"/>
    <w:rsid w:val="007A01C9"/>
    <w:rsid w:val="007A352B"/>
    <w:rsid w:val="007B2E74"/>
    <w:rsid w:val="007B5765"/>
    <w:rsid w:val="007B6529"/>
    <w:rsid w:val="007C0225"/>
    <w:rsid w:val="007C112C"/>
    <w:rsid w:val="007C51D5"/>
    <w:rsid w:val="007D3671"/>
    <w:rsid w:val="007D4443"/>
    <w:rsid w:val="007E0705"/>
    <w:rsid w:val="007E3998"/>
    <w:rsid w:val="007E54F9"/>
    <w:rsid w:val="007F02C7"/>
    <w:rsid w:val="007F2576"/>
    <w:rsid w:val="00800DAB"/>
    <w:rsid w:val="00810972"/>
    <w:rsid w:val="0081533E"/>
    <w:rsid w:val="00823DEB"/>
    <w:rsid w:val="00844FA1"/>
    <w:rsid w:val="00845110"/>
    <w:rsid w:val="00845357"/>
    <w:rsid w:val="00850E4D"/>
    <w:rsid w:val="008604CD"/>
    <w:rsid w:val="0087563B"/>
    <w:rsid w:val="0088112E"/>
    <w:rsid w:val="008922EF"/>
    <w:rsid w:val="0089249E"/>
    <w:rsid w:val="00896EBE"/>
    <w:rsid w:val="00897624"/>
    <w:rsid w:val="008A300E"/>
    <w:rsid w:val="008B36D8"/>
    <w:rsid w:val="008C1313"/>
    <w:rsid w:val="008C6C99"/>
    <w:rsid w:val="008D0CC9"/>
    <w:rsid w:val="008D7949"/>
    <w:rsid w:val="008E4D95"/>
    <w:rsid w:val="008E5B8C"/>
    <w:rsid w:val="00900F5D"/>
    <w:rsid w:val="009013DE"/>
    <w:rsid w:val="0090181F"/>
    <w:rsid w:val="00905557"/>
    <w:rsid w:val="00905DC7"/>
    <w:rsid w:val="00913170"/>
    <w:rsid w:val="00914150"/>
    <w:rsid w:val="009146B2"/>
    <w:rsid w:val="00915631"/>
    <w:rsid w:val="00915938"/>
    <w:rsid w:val="00916CE2"/>
    <w:rsid w:val="0092312E"/>
    <w:rsid w:val="0092409C"/>
    <w:rsid w:val="00951DA4"/>
    <w:rsid w:val="00954CFC"/>
    <w:rsid w:val="00954E80"/>
    <w:rsid w:val="00955348"/>
    <w:rsid w:val="00971A2E"/>
    <w:rsid w:val="00972F20"/>
    <w:rsid w:val="00983F87"/>
    <w:rsid w:val="00993E58"/>
    <w:rsid w:val="009B2E33"/>
    <w:rsid w:val="009B7395"/>
    <w:rsid w:val="009C439A"/>
    <w:rsid w:val="009D2F14"/>
    <w:rsid w:val="009D5E52"/>
    <w:rsid w:val="009D643A"/>
    <w:rsid w:val="009F217C"/>
    <w:rsid w:val="009F6BCD"/>
    <w:rsid w:val="00A1225D"/>
    <w:rsid w:val="00A130ED"/>
    <w:rsid w:val="00A21BB9"/>
    <w:rsid w:val="00A4201A"/>
    <w:rsid w:val="00A525C2"/>
    <w:rsid w:val="00A5268C"/>
    <w:rsid w:val="00A536E6"/>
    <w:rsid w:val="00A55379"/>
    <w:rsid w:val="00A65ADF"/>
    <w:rsid w:val="00A666A3"/>
    <w:rsid w:val="00A713AF"/>
    <w:rsid w:val="00A7555B"/>
    <w:rsid w:val="00A904E6"/>
    <w:rsid w:val="00AA2CFF"/>
    <w:rsid w:val="00AA68C8"/>
    <w:rsid w:val="00AC0729"/>
    <w:rsid w:val="00AC187D"/>
    <w:rsid w:val="00AC7D32"/>
    <w:rsid w:val="00AD457F"/>
    <w:rsid w:val="00AF2F70"/>
    <w:rsid w:val="00AF5A18"/>
    <w:rsid w:val="00B04CA6"/>
    <w:rsid w:val="00B06F86"/>
    <w:rsid w:val="00B11FF3"/>
    <w:rsid w:val="00B1261B"/>
    <w:rsid w:val="00B14DBE"/>
    <w:rsid w:val="00B23E41"/>
    <w:rsid w:val="00B251D1"/>
    <w:rsid w:val="00B25C57"/>
    <w:rsid w:val="00B26A6B"/>
    <w:rsid w:val="00B431EF"/>
    <w:rsid w:val="00B46C0C"/>
    <w:rsid w:val="00B54271"/>
    <w:rsid w:val="00B6182D"/>
    <w:rsid w:val="00B62081"/>
    <w:rsid w:val="00B648D6"/>
    <w:rsid w:val="00B66736"/>
    <w:rsid w:val="00B74539"/>
    <w:rsid w:val="00B76540"/>
    <w:rsid w:val="00B86DFD"/>
    <w:rsid w:val="00B93477"/>
    <w:rsid w:val="00B952EA"/>
    <w:rsid w:val="00BA6D78"/>
    <w:rsid w:val="00BA732B"/>
    <w:rsid w:val="00BC4975"/>
    <w:rsid w:val="00BC51B1"/>
    <w:rsid w:val="00BD4F48"/>
    <w:rsid w:val="00BE4B94"/>
    <w:rsid w:val="00BE6CE0"/>
    <w:rsid w:val="00BF2433"/>
    <w:rsid w:val="00BF5B1B"/>
    <w:rsid w:val="00C03AA6"/>
    <w:rsid w:val="00C11F2B"/>
    <w:rsid w:val="00C32FC3"/>
    <w:rsid w:val="00C80FD6"/>
    <w:rsid w:val="00C81CB7"/>
    <w:rsid w:val="00C87C8F"/>
    <w:rsid w:val="00CB5FA8"/>
    <w:rsid w:val="00CD0D26"/>
    <w:rsid w:val="00CE1A04"/>
    <w:rsid w:val="00CF0541"/>
    <w:rsid w:val="00CF1B2C"/>
    <w:rsid w:val="00D0785D"/>
    <w:rsid w:val="00D10EEF"/>
    <w:rsid w:val="00D144EF"/>
    <w:rsid w:val="00D14EB4"/>
    <w:rsid w:val="00D17676"/>
    <w:rsid w:val="00D26F76"/>
    <w:rsid w:val="00D427A5"/>
    <w:rsid w:val="00D42BCE"/>
    <w:rsid w:val="00D60D2B"/>
    <w:rsid w:val="00D633E5"/>
    <w:rsid w:val="00D7021E"/>
    <w:rsid w:val="00D85066"/>
    <w:rsid w:val="00D906A7"/>
    <w:rsid w:val="00DC04F1"/>
    <w:rsid w:val="00DD2FC6"/>
    <w:rsid w:val="00DE0636"/>
    <w:rsid w:val="00DE2D88"/>
    <w:rsid w:val="00DF5745"/>
    <w:rsid w:val="00E01707"/>
    <w:rsid w:val="00E041CA"/>
    <w:rsid w:val="00E048D8"/>
    <w:rsid w:val="00E174BD"/>
    <w:rsid w:val="00E20E4D"/>
    <w:rsid w:val="00E24482"/>
    <w:rsid w:val="00E25F0B"/>
    <w:rsid w:val="00E30445"/>
    <w:rsid w:val="00E30CAE"/>
    <w:rsid w:val="00E364C8"/>
    <w:rsid w:val="00E63F0E"/>
    <w:rsid w:val="00E76078"/>
    <w:rsid w:val="00E84D44"/>
    <w:rsid w:val="00E911E1"/>
    <w:rsid w:val="00E96EC2"/>
    <w:rsid w:val="00EA0AA8"/>
    <w:rsid w:val="00EB09D9"/>
    <w:rsid w:val="00EB3192"/>
    <w:rsid w:val="00EC06D3"/>
    <w:rsid w:val="00EC1138"/>
    <w:rsid w:val="00EC290D"/>
    <w:rsid w:val="00ED4E92"/>
    <w:rsid w:val="00ED5697"/>
    <w:rsid w:val="00ED7EA5"/>
    <w:rsid w:val="00EE507F"/>
    <w:rsid w:val="00EF7ED4"/>
    <w:rsid w:val="00F06015"/>
    <w:rsid w:val="00F07477"/>
    <w:rsid w:val="00F10B59"/>
    <w:rsid w:val="00F10C6B"/>
    <w:rsid w:val="00F16B51"/>
    <w:rsid w:val="00F17732"/>
    <w:rsid w:val="00F17FE4"/>
    <w:rsid w:val="00F25351"/>
    <w:rsid w:val="00F25D8E"/>
    <w:rsid w:val="00F2600F"/>
    <w:rsid w:val="00F31908"/>
    <w:rsid w:val="00F3477D"/>
    <w:rsid w:val="00F44046"/>
    <w:rsid w:val="00F5518B"/>
    <w:rsid w:val="00F5639C"/>
    <w:rsid w:val="00F6051D"/>
    <w:rsid w:val="00F76F02"/>
    <w:rsid w:val="00F85948"/>
    <w:rsid w:val="00F97036"/>
    <w:rsid w:val="00FA6DD1"/>
    <w:rsid w:val="00FB172E"/>
    <w:rsid w:val="00FB41A8"/>
    <w:rsid w:val="00FB6D07"/>
    <w:rsid w:val="00FC2B26"/>
    <w:rsid w:val="00FC4045"/>
    <w:rsid w:val="00FC599F"/>
    <w:rsid w:val="00FD257B"/>
    <w:rsid w:val="00FD7239"/>
    <w:rsid w:val="00FE065F"/>
    <w:rsid w:val="00FE3C0B"/>
    <w:rsid w:val="00FE50D3"/>
    <w:rsid w:val="00FF10FD"/>
    <w:rsid w:val="00FF5520"/>
    <w:rsid w:val="79A25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annotation reference" w:uiPriority="99"/>
    <w:lsdException w:name="Title" w:locked="1" w:semiHidden="0" w:unhideWhenUsed="0" w:qFormat="1"/>
    <w:lsdException w:name="Default Paragraph Font" w:uiPriority="1"/>
    <w:lsdException w:name="Body Text" w:semiHidden="0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HTML Preformatted" w:semiHidden="0" w:uiPriority="99" w:unhideWhenUsed="0"/>
    <w:lsdException w:name="HTML Typewriter" w:semiHidden="0" w:uiPriority="99" w:unhideWhenUsed="0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/>
    <w:lsdException w:name="Table Grid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03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locked/>
    <w:rsid w:val="00F970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F97036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F97036"/>
    <w:pPr>
      <w:jc w:val="left"/>
    </w:pPr>
    <w:rPr>
      <w:lang/>
    </w:rPr>
  </w:style>
  <w:style w:type="paragraph" w:styleId="a5">
    <w:name w:val="Body Text"/>
    <w:basedOn w:val="a"/>
    <w:link w:val="Char1"/>
    <w:uiPriority w:val="99"/>
    <w:rsid w:val="00F97036"/>
    <w:rPr>
      <w:kern w:val="0"/>
      <w:sz w:val="20"/>
      <w:lang/>
    </w:rPr>
  </w:style>
  <w:style w:type="paragraph" w:styleId="a6">
    <w:name w:val="Balloon Text"/>
    <w:basedOn w:val="a"/>
    <w:link w:val="Char2"/>
    <w:uiPriority w:val="99"/>
    <w:rsid w:val="00F97036"/>
    <w:rPr>
      <w:sz w:val="18"/>
      <w:szCs w:val="18"/>
      <w:lang/>
    </w:rPr>
  </w:style>
  <w:style w:type="paragraph" w:styleId="a7">
    <w:name w:val="footer"/>
    <w:basedOn w:val="a"/>
    <w:link w:val="Char3"/>
    <w:uiPriority w:val="99"/>
    <w:rsid w:val="00F9703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8">
    <w:name w:val="header"/>
    <w:basedOn w:val="a"/>
    <w:link w:val="Char4"/>
    <w:uiPriority w:val="99"/>
    <w:rsid w:val="00F97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HTML">
    <w:name w:val="HTML Preformatted"/>
    <w:basedOn w:val="a"/>
    <w:link w:val="HTMLChar"/>
    <w:uiPriority w:val="99"/>
    <w:rsid w:val="00F970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黑体" w:hAnsi="Courier New"/>
      <w:kern w:val="0"/>
      <w:sz w:val="20"/>
      <w:szCs w:val="20"/>
      <w:lang/>
    </w:rPr>
  </w:style>
  <w:style w:type="paragraph" w:styleId="a9">
    <w:name w:val="Title"/>
    <w:basedOn w:val="a"/>
    <w:next w:val="a"/>
    <w:link w:val="Char5"/>
    <w:qFormat/>
    <w:locked/>
    <w:rsid w:val="00F97036"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character" w:styleId="HTML0">
    <w:name w:val="HTML Typewriter"/>
    <w:uiPriority w:val="99"/>
    <w:rsid w:val="00F97036"/>
    <w:rPr>
      <w:rFonts w:ascii="Courier New" w:eastAsia="黑体" w:hAnsi="Courier New" w:cs="Courier New"/>
      <w:sz w:val="20"/>
      <w:szCs w:val="20"/>
    </w:rPr>
  </w:style>
  <w:style w:type="character" w:styleId="aa">
    <w:name w:val="annotation reference"/>
    <w:uiPriority w:val="99"/>
    <w:unhideWhenUsed/>
    <w:rsid w:val="00F97036"/>
    <w:rPr>
      <w:sz w:val="21"/>
      <w:szCs w:val="21"/>
    </w:rPr>
  </w:style>
  <w:style w:type="table" w:styleId="ab">
    <w:name w:val="Table Grid"/>
    <w:basedOn w:val="a1"/>
    <w:uiPriority w:val="99"/>
    <w:rsid w:val="00F970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正文文本 Char"/>
    <w:link w:val="a5"/>
    <w:uiPriority w:val="99"/>
    <w:semiHidden/>
    <w:rsid w:val="00F97036"/>
    <w:rPr>
      <w:szCs w:val="24"/>
    </w:rPr>
  </w:style>
  <w:style w:type="character" w:customStyle="1" w:styleId="HTMLChar">
    <w:name w:val="HTML 预设格式 Char"/>
    <w:link w:val="HTML"/>
    <w:uiPriority w:val="99"/>
    <w:locked/>
    <w:rsid w:val="00F97036"/>
    <w:rPr>
      <w:rFonts w:ascii="Courier New" w:eastAsia="黑体" w:hAnsi="Courier New" w:cs="Courier New"/>
    </w:rPr>
  </w:style>
  <w:style w:type="character" w:customStyle="1" w:styleId="Char4">
    <w:name w:val="页眉 Char"/>
    <w:link w:val="a8"/>
    <w:uiPriority w:val="99"/>
    <w:locked/>
    <w:rsid w:val="00F97036"/>
    <w:rPr>
      <w:rFonts w:cs="Times New Roman"/>
      <w:kern w:val="2"/>
      <w:sz w:val="18"/>
      <w:szCs w:val="18"/>
    </w:rPr>
  </w:style>
  <w:style w:type="character" w:customStyle="1" w:styleId="Char3">
    <w:name w:val="页脚 Char"/>
    <w:link w:val="a7"/>
    <w:uiPriority w:val="99"/>
    <w:locked/>
    <w:rsid w:val="00F97036"/>
    <w:rPr>
      <w:rFonts w:cs="Times New Roman"/>
      <w:kern w:val="2"/>
      <w:sz w:val="18"/>
      <w:szCs w:val="18"/>
    </w:rPr>
  </w:style>
  <w:style w:type="character" w:customStyle="1" w:styleId="Char2">
    <w:name w:val="批注框文本 Char"/>
    <w:link w:val="a6"/>
    <w:uiPriority w:val="99"/>
    <w:locked/>
    <w:rsid w:val="00F97036"/>
    <w:rPr>
      <w:rFonts w:cs="Times New Roman"/>
      <w:kern w:val="2"/>
      <w:sz w:val="18"/>
      <w:szCs w:val="18"/>
    </w:rPr>
  </w:style>
  <w:style w:type="character" w:customStyle="1" w:styleId="Char0">
    <w:name w:val="批注文字 Char"/>
    <w:link w:val="a4"/>
    <w:uiPriority w:val="99"/>
    <w:semiHidden/>
    <w:rsid w:val="00F97036"/>
    <w:rPr>
      <w:kern w:val="2"/>
      <w:sz w:val="21"/>
      <w:szCs w:val="24"/>
    </w:rPr>
  </w:style>
  <w:style w:type="character" w:customStyle="1" w:styleId="Char">
    <w:name w:val="批注主题 Char"/>
    <w:link w:val="a3"/>
    <w:uiPriority w:val="99"/>
    <w:semiHidden/>
    <w:rsid w:val="00F97036"/>
    <w:rPr>
      <w:b/>
      <w:bCs/>
      <w:kern w:val="2"/>
      <w:sz w:val="21"/>
      <w:szCs w:val="24"/>
    </w:rPr>
  </w:style>
  <w:style w:type="character" w:customStyle="1" w:styleId="Char5">
    <w:name w:val="标题 Char"/>
    <w:basedOn w:val="a0"/>
    <w:link w:val="a9"/>
    <w:rsid w:val="00F97036"/>
    <w:rPr>
      <w:rFonts w:ascii="Cambria" w:hAnsi="Cambria" w:cs="黑体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F97036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89F92D-81FF-4C87-8EF8-0795A94E8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849</Words>
  <Characters>4844</Characters>
  <Application>Microsoft Office Word</Application>
  <DocSecurity>0</DocSecurity>
  <Lines>40</Lines>
  <Paragraphs>11</Paragraphs>
  <ScaleCrop>false</ScaleCrop>
  <Company>DIGITALCHINA</Company>
  <LinksUpToDate>false</LinksUpToDate>
  <CharactersWithSpaces>5682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有关中职汽车项目比赛项目所需要提供的文件</dc:title>
  <dc:creator>DIGITALCHINA</dc:creator>
  <cp:lastModifiedBy>kxn785</cp:lastModifiedBy>
  <cp:revision>3</cp:revision>
  <cp:lastPrinted>2009-12-16T06:22:00Z</cp:lastPrinted>
  <dcterms:created xsi:type="dcterms:W3CDTF">2013-12-03T07:36:00Z</dcterms:created>
  <dcterms:modified xsi:type="dcterms:W3CDTF">2016-02-23T01:12:00Z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